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1885" w14:textId="4091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 и сельских округов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25 сентября 2018 года № 4-27-VI. Зарегистрировано Департаментом юстиции Туркестанской области 27 сентября 2018 года № 4746.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06 сентября 2018 года № 3-17-VI "О районном бюджете на 2018-2020 годы",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Абай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166 153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–13 081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–153 072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166 153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Келесского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7-47-VI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Бирлесу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25 191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–24 365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Келесского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7-47-VI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Ушкын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42 386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–41 262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Келесского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7-47-VI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Жамбыл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23 412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–22 891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Келесского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7-47-VI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Бозай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16 071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–1 792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–13 788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Келесского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7-47-VI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Бирлик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31 669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Келесского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7-47-VI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Актобе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84 153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–2 809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–76 779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84 153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Келесского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7-47-VI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Ошакты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121 782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119 848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121 782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Келесского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7-47-VI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Кошкарата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89 083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–5 376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–82 313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Келесского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7-47-VI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Алпамыс батыр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42 619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Келесского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7-47-VI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Биртилек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111 207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–108 038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111 207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Келесского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7-47-VI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Жузимдик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63 976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–63 162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Келесского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7-47-VI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Сарыагашского и Келесского районна;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Келесского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7-47-VI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Келесского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7-47-VI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Келесского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7-47-VI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Келесского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7-47-VI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Келесского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7-47-VI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Келесского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7-47-VI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Келесского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7-47-VI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Келесского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7-47-VI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Келесского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7-47-VI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28- в редакции решения Келесского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7-47-VI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Келесского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7-47-VI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Келесского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7-47-VI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