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1885" w14:textId="4091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села и сельских округов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25 сентября 2018 года № 4-27-VI. Зарегистрировано Департаментом юстиции Туркестанской области 27 сентября 2018 года № 4746.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06 сентября 2018 года № 3-17-VI "О районном бюджете на 2018-2020 годы",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Абай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166 153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–13 081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–153 072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166 153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Бирлесу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25 191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–24 365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Ушкын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42 386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–41 262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Жамбыл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23 412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–22 891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Бозай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16 071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–13 788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Бирлик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31 669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Актобе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84 153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–2 809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–76 779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84 153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Ошакты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121 782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119 848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121 782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Кошкарата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89 083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–5 376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–82 313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89 083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Алпамыс батыр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42 619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42 059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Биртилек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111 207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–108 038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111 207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Жузимдик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63 976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–63 162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Сарыагашского и Келесского районна;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Келесского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7-47-VI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