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7813" w14:textId="9ef7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 и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декабря 2018 года № 9-66-VI. Зарегистрировано Департаментом юстиции Туркестанской области 9 января 2019 года № 4871.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24 декабря 2018 года № 8-51-VI "О районном бюджете на 2019-2021 годы",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805 970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734 513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815 975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10 005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2019-2021 годы согласно приложению 2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195 155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2019-2021 годы согласно приложению 3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193 620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2019-2021 годы согласно приложению 4,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113 704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2019-2021 годы согласно приложению 5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2019-2021 годы согласно приложению 6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2019-2021 годы согласно приложению 7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480 935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3 756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2019-2021 годы согласно приложению 8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2019-2021 годы согласно приложению 9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436 815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2019-2021 годы согласно приложению 10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208 875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2019-2021 годы согласно приложению 11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4 957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2019-2021 годы согласно приложению 12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242 059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243 034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97 509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Келесского районного маслихата Туркестанской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20-141-VI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52 866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