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899f" w14:textId="7238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апреля 2018 года № 104. Зарегистрировано Департаментом юстиции Восточно-Казахстанской области 27 апреля 2018 года № 5624.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июня 2017 года № 229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(зарегистрированным в Реестре государственной регистрации нормативных правовых актов за номером 15374),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2018 года № 104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02.05.2019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государственная услуга) оказывается местным исполнительным органом области (управлением сельского хозяйства области) (далее – услугодатель).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- портал).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электронная (полностью автоматизированная).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уведомление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утвержденного приказом Заместителя Премьер-Министра Республики Казахстан – Министра сельского хозяйства Республики Казахстан от 8 июня 2017 года № 229 (зарегистрированным в Реестре государственной регистрации нормативных правовых актов за номером15374) (далее – Стандарт).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перечислении субсидии либо уведомление об отказе в предоставлении государственной услуги в форме электронного документа, подписанного электронной цифровой подписью (далее -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предложения на заключение договора субсидирования в форме электронного документа, удостоверенного ЭЦП услугополучателя и финансового института,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–услугодатель с даты получения предложения осуществляет: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предложения в информационной системе субсидирования;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проверку соответствия предложения условиям субсидирования, установленным Правилами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техники, утвержденных приказом Заместителя Премьер-Министра Республики Казахстан – Министра сельского хозяйства Республики Казахстан от 26 октября 2018 года № 436 (зарегистрированным в Реестре государственной регистрации нормативных правовых актов за номером17741) (далее – Правила), в том числе проверку соответствия договора займа требованиям к договору займа,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 оформление решения по предложению и уведомление об этом заемщика и финансового института. Длительность выполнения – в течение 3 (трех) рабочих дней.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в информационной системе субсидирования дает возможность заемщику и финансовому институту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услугодателя подписывается ЭЦП первого руководителя услугодателя или лица, его замещающего.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договор субсидирования заключается на основании решения услугодателя между заемщиком, финансовым институтом и услугодателем. Длительность выполнения – в течение 5 (пяти) рабочих дней с даты получения заемщиком, финансовым институтом уведомления услугодателя о положительном решении по предложению;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услугодатель со дня получения заявки на субсидирование: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принятие заявки на субсидирование путем подписания с использованием ЭЦП;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банковский счет финансового института. Длительность выполнения – в течение 2 (двух) рабочих дней.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оказания государственной услуги в текущем месяце приостанавливается и возобновляется с первого рабочего дня следующего месяца.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10 (десять) рабочих дней.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зарегистрированное предложение, принятие и оформление решения по предложению и уведомление об этом заемщика и финансового института, которые служат основанием для выполнения действия 2.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заключение договора субсидирования на основании решения услугодателя между заемщиком, финансовым институтом и услугодателем, которое служит основанием для выполнения действия 3.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формирование платежных поручений на выплату субсидий, которое служит основанием для выплаты причитающихся субсидий на банковские счета услугополучателей. 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сельского хозяйства области;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казначейства.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с даты получения предложения осуществляет: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соответствия предложения условиям субсидирования, установленным Правилами, в том числе проверку соответствия договора займа требованиям к договору займа,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и уведомление об этом заемщика и финансового института. Длительность выполнения – в течение 3 (трех) рабочих дней.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в информационной системе субсидирования дает возможность заемщику и финансовому институту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услугодателя подписывается ЭЦП первого руководителя услугодателя или лица, его замещающего;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субсидирования заключается на основании решения услугодателя между заемщиком, финансовым институтом и услугодателем. Длительность выполнения – в течение 5 (пяти) рабочих дней с даты получения заемщиком, финансовым институтом уведомления услугодателя о положительном решении по предложению;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со дня получения заявки на субсидирование: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принятие заявки на субсидирование путем подписания с использованием ЭЦП;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банковский счет финансового института. Длительность выполнения – в течение 2 (двух) рабочих дней.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оказания государственной услуги в текущем месяце приостанавливается и возобновляется с первого рабочего дня следующего месяца.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–ИИН), бизнес-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 указанным в запросе, и ИИН/БИН, указанным в регистрационном свидетельстве ЭЦП);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регионального шлюза электронного правительства (далее– АРМ РШЭП) для обработки запроса услугодателем;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кредитовании, а также лизинге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кредитовании, а также лизинге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