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b571" w14:textId="85eb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25 апреля 2018 года № 21/8-VI. Зарегистрировано Управлением юстиции города Риддера Департамента юстиции Восточно-Казахстанской области 15 мая 2018 года № 5-4-173. Утратило силу - решением Риддерского городского маслихата Восточно-Казахстанской области от 4 марта 2021 года № 3/6-VII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04.03.2021 № 3/6-VII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Риддерский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3341, опубликовано в газете "Лениногорская правда" от 6 июня 2014 года)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несовершеннолетние, находящиеся в организациях образования с особым режимом содержания;";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лица, находящиеся на учете службы пробации;";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Единовременная социальная помощь к памятным датам и праздничным дням предоставляется следующим категориям граждан: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войск с территории Афганистана, день памяти воинов-интернационалистов – 15 февраля – участникам боевых действий на территории других государств – 35 месячных расчҰтных показателей;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Международный женский день – 8 марта: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орденами "Материнская слава" I и II степени или ранее получившим звание "Мать-героиня"; многодетным матерям, награжденным подвеской "Күміс алқа"; многодетным семьям, имеющим четырех и более совместно проживающих несовершеннолетних детей – 5 месячных расчҰтных показателей;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- 26 апреля: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35 месячных расчҰтных показателей;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1988-1989 годах– 35 месячных расчҰтных показателей;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Праздник единства народа Казахстана – 1 мая – инвалиды по зрению 1, 2 группы – 5 месячных расчҰтных показателей;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Победы – 9 мая: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215 месячных расчҰтных показателей;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 – 35 месячных расчҰтных показателей;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35 месячных расчҰтных показателей;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 35 месячных расчҰтных показателей;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еҰ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35 месячных расчҰтных показателей;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 – 35 месячных расчҰтных показателей;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 – 35 месячных расчҰтных показателей;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35 месячных расчҰтных показателей;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военнослужащих, погибших во время Великой Отечественной войны, не вступившим в повторный брак – 35 месячных расчҰтных показателей;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орденами и медалями бывшего Союза ССР за самоотверженный труд и безупречную воинскую службу в тылу в годы Великой Отечественной войны – 25 месячных расчҰтных показателей;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– 25 месячных расчҰтных показателей;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других государствах, в которых велись боевые действия – 35 месячных расчҰтных показателей;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войны: семьям военнослужащих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35 месячных расчҰтных показателей;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0,84 месячных расчҰтных показателей;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Конституции Республики Казахстан – 30 августа: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 – инвалида в возрасте до 16 лет – 2,08 месячных расчҰтных показателей.".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опубликования, и распространяется на отношения, возникшие с 01 января 2018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Стребков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