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488a" w14:textId="1eb4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22 декабря 2017 года № 18/2-VI "О бюджете города Риддера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20 июня 2018 года № 22/2-VI. Зарегистрировано Управлением юстиции города Риддера Департамента юстиции Восточно-Казахстанской области 26 июня 2018 года № 5-4-176. Утратило силу решением Риддерского городского маслихата Восточно-Казахстанской области от 27 декабря 2019 года № 38/2-VI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решение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5648), Риддерский городской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22 декабря 2017 года № 18/2-VI "О бюджете города Риддера на 2018-2020 годы" (зарегистрировано в Реестре государственной регистрации нормативных правовых актов за номером 5370, опубликовано в Эталонном контрольном банке нормативных правовых актов Республики Казахстан в электронном виде 4 января 2018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Риддера на 2018 - 2020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5703649,3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3015062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2631631,3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5892411,5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-150000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55735,2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городском бюджете на 2018 год возврат трансфертов на компенсацию потерь областного бюджета в связи с изменением законодательства в размере 115897 тысяч тенге, в том числе:";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"24660 тыс. тенге – в связи с уменьшением ставок по отчислениям работодателей на обязательное социальное медицинское страхование.";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2018 год целевые текущие трансферты из областного бюджета в размере 505297,8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городском бюджете на 2018 год целевые текущие трансферты из республиканского бюджета в размере 277103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городском бюджете на 2018 год целевые текущие трансферты из республиканского бюджета на реализацию мероприятий, направленных на развитие рынка труда, в рамках Программы развития продуктивной занятости и массового предпринимательства в размере 46806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Китаппаева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XXII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 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ХVIII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и оценка документации по вопросам бюджетных инвестиций и государственно-частного партнерства, в том числе концессии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XXII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 № 22/3-VI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ХVIII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областного бюджета,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штатной численности отделов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цифровой образовательной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работодателей бюджетной сферы, финансируемых из местных бюджетов (в рамках ОСМС)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подразделений местных исполнительных органов агропромышленного комплекса (ветеринары)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оплаты труда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