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80b2" w14:textId="d648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28 марта 2018 года № 22/6-VІ. Зарегистрировано Управлением юстиции Абайского района Департамента юстиции Восточно-Казахстанской области 16 апреля 2018 года № 5-5-141. Утратило силу решением Абайского районного маслихата Восточно-Казахстанской области от 30 декабря 2019 года № 42/10-VI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42/10-VI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</w:t>
      </w:r>
      <w:r>
        <w:rPr>
          <w:rFonts w:ascii="Times New Roman"/>
          <w:b w:val="false"/>
          <w:i w:val="false"/>
          <w:color w:val="000000"/>
          <w:sz w:val="28"/>
        </w:rPr>
        <w:t>базовые 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налога и единого земельного налога в 10 (десять) раз на не используемые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земли сельскохозяйственного назначения по Абайскому району.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20 сентября 2016 года № 5/3-VІ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Абайского района" (зарегистрировано в Реестре государственной регистрации нормативных правовых актов за № 4693, опубликовано в газете "Абай елі" от 24-31 октября 2016 года, в Эталонном контрольном банке нормативных правовых актов Республики Казахстан от 21 октября 2016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