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db4b" w14:textId="ccdd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2017 года № 20/3-VІ "О бюджете Глуховского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5 апреля 2018 года № 22/6-VI. Зарегистрировано Департаментом юстиции Восточно-Казахстанской области 17 апреля 2018 года № 5-7-119. Утратило силу - решением Бескарагайского районного маслихата Восточно-Казахстанской области от 29 декабря 2018 года № 35/4-VI.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35/4-VI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12 марта 2018 года № 21/2-VІ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2017 года № 19/2-VІ "О бюджете Бескарагайского района на 2018-2020 годы" (зарегистрировано в Реестре государственной регистрации нормативных правовых актов за номером 5553), Бескарагайский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2017 года № 20/3-VІ "О бюджете Глуховского сельского округа на 2018-2020 годы" (зарегистрировано в Реестре государственной регистрации нормативных правовых актов за номером 5421, опубликовано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Глуховского сельского округа на 2018-2020 годы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30770,0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24805,0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–30770,0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 № 22/6-VI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