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e11a" w14:textId="da3e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2017 года № 20/3-VІ "О бюджете Глуховского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14 мая 2018 года № 24/4-VI. Зарегистрировано Управлением юстиции Бескарагайского района Департамента юстиции Восточно-Казахстанской области 23 мая 2018 года № 5-7-126. Утратило силу - решением Бескарагайского районного маслихата Восточно-Казахстанской области от 29 декабря 2018 года № 35/4-VI.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Бескарагайского районного маслихата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35/4-VI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24 апреля 2018 года № 23/2-VІ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22 декабря 2017 года № 19/2-VІ "О бюджете Бескарагайского района на 2018-2020 годы" (зарегистрировано в Реестре государственной регистрации нормативных правовых актов за номером 5-7-124), Бескарагайский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29 декабря 2017 года № 20/3-VІ "О бюджете Глуховского сельского округа на 2018-2020 годы" (зарегистрировано в Реестре государственной регистрации нормативных правовых актов за номером 5421, опубликовано в Эталонном контрольном банке нормативных правовых актов Республики Казахстан в электронном виде 22 января 2018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Глуховского сельского округа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30848,0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–30848,0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2018 года № 24/4-VI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