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a356" w14:textId="084a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28 января 2015 года № 30/2-V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октября 2018 года № 29/5-VI. Зарегистрировано Управлением юстиции Бескарагайского района Департамента юстиции Восточно-Казахстанской области 6 ноября 2018 года № 5-7-138. Утратило силу решением Бескарагайского районного маслихата Восточно-Казахстанской области от 25 октября 2019 года № 43/7-VI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января 2015 года № 30/2-V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3696, опубликовано в газете "Бесқарағай тынысы" за № 20 от 7 марта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размера и порядка оказания жилищной помощи, утвержденных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размера и порядка оказания жилищной помощи (далее- Правила) разработаны в соответствии с Законом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Государственную услугу "Назначение жилищной помощи" оказывает уполномоченный орган.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5-3 настоящих Правил.";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и 5-3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 обращения через веб-портал "электронного правительства", заявителю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обращения в Государственную корпорацию, заявление принимается посредством информационной системы и направляется в уполномоченный орган, осуществляющий назначение жилищной помощи, при этом заявителю выдается расписка о приеме соответствующих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предусмотренного пунктом 5 настоящих Правил, работник Государственной корпорации выдает расписку об отказе в приеме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