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b301" w14:textId="163b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Бородулихинского района от 23 декабря 2016 года № 8-6-VI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21 сентября 2018 года № 26-6-VI. Зарегистрировано Управлением юстиции Бородулихинского района Департамента юстиции Восточно-Казахстанской области 12 октября 2018 года № 5-8-172. Утратило силу решением маслихата Бородулихинского района Восточно-Казахстанской области от 24 декабря 2021 года № 12-7-VII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 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24.12.2021 № 12-7-VII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Бородулихинского района от 23 декабря 2016 года № 8-6-VI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4858, опубликовано в Эталонном контрольном банке нормативных правовых актов Республики Казахстан в электронном виде 3февраля 2017 года, в районных газетах "Аудан тынысы", "Пульс района" 3 февраля 2017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возмещение затрат на обучение производится государственным учреждением "Отдел занятости, социальных программ и регистрации актов гражданского состояния Бородулихинского района Восточно-Казахстанской области";".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