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422" w14:textId="b56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32-2-VI. Зарегистрировано Управлением юстиции Бородулихинского района Департамента юстиции Восточно-Казахстанской области 15 января 2019 года № 5-8-193.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Бель-Агачского сельского округа на 2019 год в сумме 13132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сельского округа на 2019 год целевые текущие трансферты из республиканского бюджета в сумме 1499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Бель-Агачского сельского округа на 2019 год целевые текущие трансферты из областного бюджета в сумме 10000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44-4-VI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