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7b40" w14:textId="e88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28 июня 2013 года № 15-7-V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марта 2018 года № 20-9-VI. Зарегистрировано Департаментом юстиции Восточно-Казахстанской области 16 апреля 2018 года № 5612. Утратило силу - решением Бородулихинского районного маслихата Восточно-Казахстанской области от 19 октября 2018 года № 28-3-VI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28-3-VI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июня 2013 года № 15-7-V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2999, опубликовано в районных газетах "Пульс района", "Аудан тынысы" 2 августа 2013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специалистам государственных организаций социального обеспечения, образования, культуры, спорта и ветеринарии, в том числе ветеринарным специалистам ветеринарных пунктов, осуществляющих деятельность в области ветеринарии предоставляется в размере 15000 (пятнадцать тысяч) тенге.".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