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fd30" w14:textId="df3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населенных пунктах Степн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епного сельского округа Бородулихинского района Восточно-Казахстанской области от 18 мая 2018 года № 1. Зарегистрировано Управлением юстиции Бородулихинского района Департамента юстиции Восточно-Казахстанской области 1 июня 2018 года № 5-8-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заключения Восточно-Казахстанской областной ономастической комиссии от 2 марта 2018 года и учитывая мнение населения, аким Степн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населенных пунктах Степного сельского округа Бородулих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Шелехово улицу Советская - на улицу "Жеңіс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Орловка улицу Советская - на улицу "Республик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Вознесеновка улица Советская - на улицу "Кең дал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селение Троицкое улицу Коммунистическая - на улицу "Болашақ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тепн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