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ef77" w14:textId="573e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20 апреля 2018 года № 20/184-VI. Зарегистрировано Управлением юстиции Жарминского района Департамента юстиции Восточно-Казахстанской области 4 мая 2018 года № 5-10-139. Утратило силу решением Жарминского районного маслихата Восточно-Казахстанской области от 29 декабря 2018 года № 28/250-VI.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№ 5440, опубликовано в эталонном контрольном банке нормативных правовых актов Республики Казахстан в электронном виде 23 января 2018 года, в газете "Қалба тынысы" от 26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 Жарминского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поселока Ауэзова Жарминского района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78765,0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Калбатауского сельского округа Жарминского района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70474,0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18099,0тысяч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20/184-VІ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250,0 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 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20/184-VІ от 20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18/156-VІ от 9 января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20/184-VІ от 20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18/156-VІ от 9 января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752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