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6be9" w14:textId="6ce6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6 марта 2014 года № 23-2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9 апреля 2018 года № 24-9. Зарегистрировано Управлением юстиции Зайсанского района Департамента юстиции Восточно-Казахстанской области 3 мая 2018 года за № 5-11-156. Утратило силу решением Зайсанского районного маслихата Восточно-Казахстанской области от 23 мая 2024 года № 22/4-VIII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22/4-VIII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Зайсанского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6 марта 2014 года № 23-2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за номером 3217, опубликовано 12 апреля 2014 года в районной газете "Достык")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Единовременная социальная помощь к памятным датам и праздничным дням предоставляется следующим категориям граждан: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февраля, участникам боевых действий на территории других государств, а именно: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военнообязанные, призывавшиеся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– 35 месячных расчетных показателей;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- 35 месячных расчетных показателей;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государств, в которых велись боевые действия - 35 месячных расчетных показателей;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матерям, награжденным подвеской "Алтын алқа", "Күміс алқа", орденами "Материнская слава" I и II степени или ранее получившим звание "Мать-героиня" – 5 месячных расчетных показателей;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семьям, имеющим четырех и более совместно проживающих несовершеннолетних детей, в том числе детей, обучающихся по очной форме в организациях среднего и общеобразовательного уровня, в высших и средних профессиональных учебных заведениях по очной форме обучения (после достижения ими совершеннолетия - до времени окончания ими учебных заведений, но не более чем до достижения 23 - летнего возраста) - 5 месячных расчетных показателей;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- 26 апреля: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- 35 месячных расчетных показателей;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- 25 месячных расчетных показателей;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- 35 месячных расчетных показателей;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 из числа участников ликвидации последствий катастрофы на Чернобыльской АЭС в 1988-1989 годах - 35 месячных расчетных показателей;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инвалидам и участникам Великой Отечественной войны – 215 месячных расчетных показателей;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супругам военнослужащих, погибших во время Великой Отечественной войны, не вступившим в повторный брак – 35 месячных расчетных показателей;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награжденным орденами и медалями бывшего Союза ССР за самоотверженный труд и безупречную воинскую службу в тылу в годы Великой Отечественной войны – 4.5 месячных расчетных показателей;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– 31 мая: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 пострадавшие от политических репрессий – 4,5 месячных расчетных показателей.".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