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a8b2" w14:textId="294a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7 марта 2018 года № 22-2. Зарегистрировано Департаментом юстиции Восточно-Казахстанской области 2 апреля 2018 года № 5577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провавых актах"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Зайсанского районного маслихата от 23 апреля 2009 года № 13-3/7 "Об утверждении фиксированных налоговых ставках" (зарегистрировано в Реестре государственной регистрации нормативных правовых актов за номером 5-11-97, опубликовано в районной газете "Достык" от 13 июня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ноября 2016 года № 8-2/6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номером 4789, опубликовано в районной газете "Достык" от 14 января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