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49d5" w14:textId="b2e4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району Алтай</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23 мая 2018 года № 30/2-VI. Зарегистрировано Управлением юстиции Зыряновского района Департамента юстиции Восточно-Казахстанской области 7 июня 2018 года № 5-12-158</w:t>
      </w:r>
    </w:p>
    <w:p>
      <w:pPr>
        <w:spacing w:after="0"/>
        <w:ind w:left="0"/>
        <w:jc w:val="both"/>
      </w:pPr>
      <w:r>
        <w:rPr>
          <w:rFonts w:ascii="Times New Roman"/>
          <w:b w:val="false"/>
          <w:i w:val="false"/>
          <w:color w:val="ff0000"/>
          <w:sz w:val="28"/>
        </w:rPr>
        <w:t xml:space="preserve">
      Сноска. Заголовок - в редакции решения маслихата района Алтай Восточно-Казахстанской области от 26.02.2019 </w:t>
      </w:r>
      <w:r>
        <w:rPr>
          <w:rFonts w:ascii="Times New Roman"/>
          <w:b w:val="false"/>
          <w:i w:val="false"/>
          <w:color w:val="ff0000"/>
          <w:sz w:val="28"/>
        </w:rPr>
        <w:t>№ 45/5-VI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декабря 2018 года № 821 "О переименовании Зыряновского района и города Зыряновск Восточно-Казахстанской области в район Алтай и город Алтай Восточно-Казахстанской области",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маслихат района Алтай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района Алтай Восточно-Казахстанской области от 26.02.2019 </w:t>
      </w:r>
      <w:r>
        <w:rPr>
          <w:rFonts w:ascii="Times New Roman"/>
          <w:b w:val="false"/>
          <w:i w:val="false"/>
          <w:color w:val="000000"/>
          <w:sz w:val="28"/>
        </w:rPr>
        <w:t>№ 45/5-VI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Зыряновского района.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Пантелеев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p>
          <w:p>
            <w:pPr>
              <w:spacing w:after="20"/>
              <w:ind w:left="20"/>
              <w:jc w:val="both"/>
            </w:pPr>
          </w:p>
          <w:p>
            <w:pPr>
              <w:spacing w:after="20"/>
              <w:ind w:left="20"/>
              <w:jc w:val="both"/>
            </w:pPr>
            <w:r>
              <w:rPr>
                <w:rFonts w:ascii="Times New Roman"/>
                <w:b w:val="false"/>
                <w:i/>
                <w:color w:val="000000"/>
                <w:sz w:val="20"/>
              </w:rPr>
              <w:t xml:space="preserve">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Зыряновского района </w:t>
            </w:r>
            <w:r>
              <w:br/>
            </w:r>
            <w:r>
              <w:rPr>
                <w:rFonts w:ascii="Times New Roman"/>
                <w:b w:val="false"/>
                <w:i w:val="false"/>
                <w:color w:val="000000"/>
                <w:sz w:val="20"/>
              </w:rPr>
              <w:t xml:space="preserve">от 23 мая 2018 года </w:t>
            </w:r>
            <w:r>
              <w:br/>
            </w:r>
            <w:r>
              <w:rPr>
                <w:rFonts w:ascii="Times New Roman"/>
                <w:b w:val="false"/>
                <w:i w:val="false"/>
                <w:color w:val="000000"/>
                <w:sz w:val="20"/>
              </w:rPr>
              <w:t>№ 30/2-VI</w:t>
            </w:r>
          </w:p>
        </w:tc>
      </w:tr>
    </w:tbl>
    <w:bookmarkStart w:name="z7" w:id="3"/>
    <w:p>
      <w:pPr>
        <w:spacing w:after="0"/>
        <w:ind w:left="0"/>
        <w:jc w:val="left"/>
      </w:pPr>
      <w:r>
        <w:rPr>
          <w:rFonts w:ascii="Times New Roman"/>
          <w:b/>
          <w:i w:val="false"/>
          <w:color w:val="000000"/>
        </w:rPr>
        <w:t xml:space="preserve"> Регламент собрания местного сообщества по району Алтай</w:t>
      </w:r>
    </w:p>
    <w:bookmarkEnd w:id="3"/>
    <w:p>
      <w:pPr>
        <w:spacing w:after="0"/>
        <w:ind w:left="0"/>
        <w:jc w:val="both"/>
      </w:pPr>
      <w:r>
        <w:rPr>
          <w:rFonts w:ascii="Times New Roman"/>
          <w:b w:val="false"/>
          <w:i w:val="false"/>
          <w:color w:val="ff0000"/>
          <w:sz w:val="28"/>
        </w:rPr>
        <w:t xml:space="preserve">
      Сноска. Регламент - в редакции решения маслихата района Алтай Восточно-Казахстанской области от 21.10.2021 </w:t>
      </w:r>
      <w:r>
        <w:rPr>
          <w:rFonts w:ascii="Times New Roman"/>
          <w:b w:val="false"/>
          <w:i w:val="false"/>
          <w:color w:val="ff0000"/>
          <w:sz w:val="28"/>
        </w:rPr>
        <w:t>№ 8/11-VII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регламент собрания местного сообщества по району Алтай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под № 15630).</w:t>
      </w:r>
    </w:p>
    <w:bookmarkStart w:name="z11"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6"/>
    <w:p>
      <w:pPr>
        <w:spacing w:after="0"/>
        <w:ind w:left="0"/>
        <w:jc w:val="both"/>
      </w:pPr>
      <w:r>
        <w:rPr>
          <w:rFonts w:ascii="Times New Roman"/>
          <w:b w:val="false"/>
          <w:i w:val="false"/>
          <w:color w:val="000000"/>
          <w:sz w:val="28"/>
        </w:rPr>
        <w:t>
      3. Регламент собрания утверждается маслихатом района Алтай.</w:t>
      </w:r>
    </w:p>
    <w:bookmarkEnd w:id="6"/>
    <w:bookmarkStart w:name="z13" w:id="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4"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Start w:name="z15"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6"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Алтай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города районного значения,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1"/>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поселков, сельских округов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1" w:id="15"/>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1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4"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5" w:id="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поселка, сельского округа подписывается председателем и секретарем собрания и в течение пяти рабочих дней передается на рассмотрения в маслихат района Алтай.</w:t>
      </w:r>
    </w:p>
    <w:bookmarkStart w:name="z26" w:id="20"/>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поселка, сельского округа в срок пяти рабочих дней.</w:t>
      </w:r>
    </w:p>
    <w:bookmarkEnd w:id="20"/>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 после его предварительного обсуждения на заседании маслихата района Алтай.</w:t>
      </w:r>
    </w:p>
    <w:bookmarkStart w:name="z27" w:id="2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района Алтай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Алтай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28" w:id="2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 поселка, сельского округа.</w:t>
      </w:r>
    </w:p>
    <w:bookmarkEnd w:id="22"/>
    <w:bookmarkStart w:name="z29" w:id="2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23"/>
    <w:bookmarkStart w:name="z30"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31" w:id="2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5"/>
    <w:bookmarkStart w:name="z32" w:id="2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Алтай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Алтай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