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c557" w14:textId="06bc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Катон-Карагайского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апреля 2018 года № 17/158-VI. Зарегистрировано Управлением юстиции Катон-Карагайского района Департамента юстиции Восточно-Казахстанской области 3 мая 2018 года № 5-13-136. Утратило силу - решением Катон-Карагайского районного маслихата Восточно-Казахстанской области от 10 марта 2022 года № 15/160-VII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Катон-Карагайского районного маслихата Восточно-Казахстанской области от 10.03.2022 № 15/160-VII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Катон-Карагайский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статьей 503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 Катон-Карагайского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№ 8/66-VI от 23 декабря 2016 года "О повышении базовых ставок земельного налога и единого земельного налога на неиспользуемые земли сельскохозяйственного назначения Катон-Карагайского района" (зарегистрировано в Реестре государственной регистраций нормативных правовых актов за номером 4871, опубликовано в газете "Луч" от 24 февраля 2017 года).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Предcедатель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