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c557" w14:textId="06bc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 используемые земли сельскохозяйственного назначения Катон-Карагайского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апреля 2018 года № 17/158-VI. Зарегистрировано Управлением юстиции Катон-Карагайского района Департамента юстиции Восточно-Казахстанской области 3 мая 2018 года № 5-13-136. Утратило силу - решением Катон-Карагайского районного маслихата Восточно-Казахстанской области от 10 марта 2022 года № 15/160-VII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10.03.2022 № 15/160-VII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Катон-Карагайский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в десять раз базовые ставки земельного налога, установленные статьей 503 Налогового кодекса Республики Казахстан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на не используемые в соответствии с земельным законодательством Республики Казахстан земли сельскохозяйственного назначения Катон-Карагайского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№ 8/66-VI от 23 декабря 2016 года "О повышении базовых ставок земельного налога и единого земельного налога на неиспользуемые земли сельскохозяйственного назначения Катон-Карагайского района" (зарегистрировано в Реестре государственной регистраций нормативных правовых актов за номером 4871, опубликовано в газете "Луч" от 24 февраля 2017 года).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Предcедатель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