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7ad5" w14:textId="e397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июня 2018 года № 18/169-VI. Зарегистрировано Управлением юстиции Катон-Карагайского района Департамента юстиции Восточно-Казахстанской области 2 июля 2018 года № 5-13-141.</w:t>
      </w:r>
    </w:p>
    <w:p>
      <w:pPr>
        <w:spacing w:after="0"/>
        <w:ind w:left="0"/>
        <w:jc w:val="both"/>
      </w:pPr>
      <w:bookmarkStart w:name="z6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Катон-Карагайский районный маслихат 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Катон-Карагайскому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для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18/169-VІ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 Катон-Карагайскому району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по Катон-Карагайскому району (далее-Регламент)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 (далее – Закон), приказом Министра национальной экономики Республики Казахстан "Об утверждении Типового регламента собрания местного сообщества" (далее – Приказ) (зарегистрирован в Реестре государственной регистрации нормативных правовых актов № 15630).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31.08.2021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10/99-VII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</w:t>
      </w:r>
      <w:r>
        <w:rPr>
          <w:rFonts w:ascii="Times New Roman"/>
          <w:b w:val="false"/>
          <w:i w:val="false"/>
          <w:color w:val="000000"/>
          <w:sz w:val="28"/>
        </w:rPr>
        <w:t>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Катон-Карагайскую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Катон-Карагайского районного маслихата Восточно-Казахстанской области от 31.08.2021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10/99-VII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Катон-Карагайского района.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местного самоуправления;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сельского округа;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Катон-Карагайского района кандидатур на должность акима сельского округа для дальнейшего внесения в маслихат Катон-Карагайского района для проведения выборов акима сельского округа;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Катон-Карагайского районного маслихата Восточно-Казахстанской области от 31.08.2021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10/99-VII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Катон-Карагайского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Катон-Карагайского районного маслихата Восточно-Казахстанской области от 31.08.2021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10/99-VII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Катон-Карагайского районного маслихата.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Катон-Карагайского районного маслихата Восточно-Казахстанской области от 31.08.2021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10/99-VII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 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