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ab77" w14:textId="0bda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Катон-Карагайскому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16 июля 2018 года № 308. Зарегистрировано Управлением юстиции Катон-Карагайского района Департамента юстиции Восточно-Казахстанской области 30 июля 2018 года № 5-13-146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пунктами 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20 февраля 2017 года "О пастбищах", акимат Катон - Карагайского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на основании геоботанического обследования пастбищ по Катон - Карагайскому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Катон - Карагайского района"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Катон-Карагайского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Катон - Карагайского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Е. Бексултанова.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16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16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6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16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16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рекам), составленную согласно норме потребления воды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16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от 16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308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4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