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14ab" w14:textId="3e21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2017 года № 15/132-VI "О бюджете Катон-Карагайского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сентября 2018 года № 20/179-VI. Зарегистрировано Управлением юстиции Катон-Карагайского района Департамента юстиции Восточно-Казахстанской области 24 сентября 2018 года № 5-13-147.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5674), Катон-Карагайский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5377, опубликовано в эталонном контрольном банке нормативных правовых актов Республики Казахстан электронном виде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2018-2020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6 474 415,5 тысяч тенге, в том числе: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604 148,7 тысяч тенге;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22 015,3 тысяч тенге;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- 18050,0 тысяч тенге;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 830 201,5 тысяч тенге;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6 486 491,8 тысяч тенге;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96681,0 тысяч тенге, в том числе: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119 048,0 тысяч тенге;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- 108757,3 тысяч тенге;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108757,3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6474415,5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5830201,5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5830201,5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6486491,8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3019027,5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2916629,5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финансируемых из местного бюджета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7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20/179-VI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