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46d9" w14:textId="9814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22 декабря 2017 года № 17/3-VI "О бюджете Курчумского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июня 2018 года № 23/2-VI. Зарегистрировано Управлением юстиции Курчумского района Департамента юстиции Восточно-Казахстанской области 26 июня 2018 года № 5-14-167. Утратило силу решением Курчумского районного маслихата Восточно-Казахстанской области от 26 декабря 2018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5382, опубликовано 9 февраля 2018 года в районной газете "Рауан -Заря"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- 5137817,9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- 540368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- 26396,9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- 18707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- 4552346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- 5168919,1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- 20826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- 36078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- 15252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- 51927,2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-51927,2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- 36075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- 15252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- 31104,2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23/2-VI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6683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5137817,9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3470738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5168919,1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