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db45" w14:textId="ccad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22 декабря 2017 года № 17/3-VI "О бюджете Курчумского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6 сентября 2018 года № 26/3-VI. Зарегистрировано Управлением юстиции Курчумского района Департамента юстиции Восточно-Казахстанской области 24 сентября 2018 года № 5-14-178. Утратило силу решением Курчумского районного маслихата Восточно-Казахстанской области от 26 декабря 2018 года № 32/3-VI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22 августа 2018 года № 22/245-VI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5674),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5382, опубликовано 9 февраля 2018 года в районной газете "Рауан-Заря" и в Эталонном контрольном банке нормативных правовых актов Республики Казахстан в электронном виде 12 января 2018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соответственно, в том числе на 2018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- 5275533,6 тысяч тенге, в том числе по: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- 540350,4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- 26396,9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- 18724,6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- 4690062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- 5306634,8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- 20826 тысяч тенге: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- 36078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- 15252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- 51927,2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51927,2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- 36075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- 15252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- 31104,2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6683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5275533,6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540350,4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240563,6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240563,6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4690062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5306634,8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3155282,4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74928,4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74928,4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409886,3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339618,3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339618,3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136504,3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103732,3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-51927,2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