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fb12" w14:textId="155f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21-7 "О бюджете Кызыл кесикского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30-4. Зарегистрировано Управлением юстиции Тарбагатайского района Департамента юстиции Восточно-Казахстанской области 22 ноября 2018 года № 5-16-153. Утратило силу решением Тарбагатайского районного маслихата Восточно-Казахстанской области от 3 января 2019 года № 33-6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14 сентября 2018 года № 28-2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5-16-145)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Кызыл кесикского сельского округа Тарбагатайского района на 2018-2020 годы" от 28 декабря 2017 года № 21-7 (зарегистрировано в Реестре государственной регистрации нормативных правовых актов за номером 5410,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 кесикского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- 21101,0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- 4032,0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17069,0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- 21101,0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Кызыл кесикского сельского округа Тарбагатайского района на 2018 год предусмотрены целевые текущие трансферты из районного бюджета в сумме – 513,0 тысяч тенге.";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