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850e" w14:textId="89885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2018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Уланского районного акимата Восточно-Казахстанской области от 13 февраля 2018 года № 54. Зарегистрировано Департаментом юстиции Восточно-Казахстанской области 28 февраля 2018 года № 5499. Утратило силу постановлением Уланского районного акимата Восточно-Казахстанской области от 14 января 2019 года № 445</w:t>
      </w:r>
    </w:p>
    <w:p>
      <w:pPr>
        <w:spacing w:after="0"/>
        <w:ind w:left="0"/>
        <w:jc w:val="both"/>
      </w:pPr>
      <w:r>
        <w:rPr>
          <w:rFonts w:ascii="Times New Roman"/>
          <w:b w:val="false"/>
          <w:i w:val="false"/>
          <w:color w:val="ff0000"/>
          <w:sz w:val="28"/>
        </w:rPr>
        <w:t xml:space="preserve">
      Сноска. Утратило силу постановлением Уланского районного акимата Восточно-Казахстанской области от 14.01.2019 </w:t>
      </w:r>
      <w:r>
        <w:rPr>
          <w:rFonts w:ascii="Times New Roman"/>
          <w:b w:val="false"/>
          <w:i w:val="false"/>
          <w:color w:val="ff0000"/>
          <w:sz w:val="28"/>
        </w:rPr>
        <w:t>№ 445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за № 13898), в целях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граждан из числа лиц, освобожденных из мест лишения свободы, граждан из числа лиц, состоящих на учете службы пробации, акимат Уланского района ПОСТАНОВЛЯЕТ: </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2018 год, в размере одного процента от списочной численности работников предприятий и организаций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2018 год, в размере одного процента от списочной численности работников предприятий и организаций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на 2018 год, в размере одного процента от списочной численности работников предприятий и организаций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Уланского района от 18 июля 2017 года № 323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2017 год" (зарегистрированное в Реестре государственной регистрации нормативных правовых актов за № 5175, опубликованное в газете "Уланские зори" 1 сентября 2017 года и в Эталонном контрольном банке нормативных правовых актов в электронном виде 28 августа 2017 года).</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района Абдыкаримова Н.</w:t>
      </w:r>
    </w:p>
    <w:bookmarkEnd w:id="5"/>
    <w:bookmarkStart w:name="z7" w:id="6"/>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 Уланского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Уланского района </w:t>
            </w:r>
            <w:r>
              <w:br/>
            </w:r>
            <w:r>
              <w:rPr>
                <w:rFonts w:ascii="Times New Roman"/>
                <w:b w:val="false"/>
                <w:i w:val="false"/>
                <w:color w:val="000000"/>
                <w:sz w:val="20"/>
              </w:rPr>
              <w:t>от "13" февраля 2018 года № 54</w:t>
            </w:r>
          </w:p>
        </w:tc>
      </w:tr>
    </w:tbl>
    <w:bookmarkStart w:name="z9" w:id="7"/>
    <w:p>
      <w:pPr>
        <w:spacing w:after="0"/>
        <w:ind w:left="0"/>
        <w:jc w:val="left"/>
      </w:pPr>
      <w:r>
        <w:rPr>
          <w:rFonts w:ascii="Times New Roman"/>
          <w:b/>
          <w:i w:val="false"/>
          <w:color w:val="000000"/>
        </w:rPr>
        <w:t xml:space="preserve"> Размер квоты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2018 год</w:t>
      </w:r>
    </w:p>
    <w:bookmarkEnd w:id="7"/>
    <w:p>
      <w:pPr>
        <w:spacing w:after="0"/>
        <w:ind w:left="0"/>
        <w:jc w:val="both"/>
      </w:pPr>
      <w:r>
        <w:rPr>
          <w:rFonts w:ascii="Times New Roman"/>
          <w:b w:val="false"/>
          <w:i w:val="false"/>
          <w:color w:val="ff0000"/>
          <w:sz w:val="28"/>
        </w:rPr>
        <w:t xml:space="preserve">
      Сноска. Приложение 1 - в редакции постановления Уланского районного акимата Восточно-Казахстанской области от 29.06.2018 </w:t>
      </w:r>
      <w:r>
        <w:rPr>
          <w:rFonts w:ascii="Times New Roman"/>
          <w:b w:val="false"/>
          <w:i w:val="false"/>
          <w:color w:val="ff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5029"/>
        <w:gridCol w:w="1719"/>
        <w:gridCol w:w="3047"/>
        <w:gridCol w:w="1463"/>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организации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Списочная численность работников (чел.)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Размер квоты (% от списочной численности работников)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рабочих мест (единиц)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"Усть-Каменогорская птицефабрика"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"Уланская центральная районная больница" Управления здравоохранения Восточно-Казахстанской области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"Бозанбайский центр оказания специальных социальных услуг" Управления координации занятости и социальных программ Восточно-Казахстанской области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"Айтас-Энерго"</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"Асубулакское лесное хозяйство" Управления природных ресурсов и регулирования природопользования Восточно-Казахстанской области"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"Багратион Улан"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"Айтас-МП"</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"Багратион-2"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"Восточно-Казахстанская областная психиатрическая больница села Ново-Канайка" Управления здравоохранения Восточно-Казахстанской области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Уланского района </w:t>
            </w:r>
            <w:r>
              <w:br/>
            </w:r>
            <w:r>
              <w:rPr>
                <w:rFonts w:ascii="Times New Roman"/>
                <w:b w:val="false"/>
                <w:i w:val="false"/>
                <w:color w:val="000000"/>
                <w:sz w:val="20"/>
              </w:rPr>
              <w:t>от "13" февраля 2018 года № 54</w:t>
            </w:r>
          </w:p>
        </w:tc>
      </w:tr>
    </w:tbl>
    <w:bookmarkStart w:name="z11" w:id="8"/>
    <w:p>
      <w:pPr>
        <w:spacing w:after="0"/>
        <w:ind w:left="0"/>
        <w:jc w:val="left"/>
      </w:pPr>
      <w:r>
        <w:rPr>
          <w:rFonts w:ascii="Times New Roman"/>
          <w:b/>
          <w:i w:val="false"/>
          <w:color w:val="000000"/>
        </w:rPr>
        <w:t xml:space="preserve"> Размер квоты для трудоустройства лиц, освобожденных из мест лишения свободы на 2018 год</w:t>
      </w:r>
    </w:p>
    <w:bookmarkEnd w:id="8"/>
    <w:p>
      <w:pPr>
        <w:spacing w:after="0"/>
        <w:ind w:left="0"/>
        <w:jc w:val="both"/>
      </w:pPr>
      <w:r>
        <w:rPr>
          <w:rFonts w:ascii="Times New Roman"/>
          <w:b w:val="false"/>
          <w:i w:val="false"/>
          <w:color w:val="ff0000"/>
          <w:sz w:val="28"/>
        </w:rPr>
        <w:t xml:space="preserve">
      Сноска. Приложение 2 - в редакции постановления Уланского районного акимата Восточно-Казахстанской области от 29.06.2018 </w:t>
      </w:r>
      <w:r>
        <w:rPr>
          <w:rFonts w:ascii="Times New Roman"/>
          <w:b w:val="false"/>
          <w:i w:val="false"/>
          <w:color w:val="ff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5029"/>
        <w:gridCol w:w="1719"/>
        <w:gridCol w:w="3047"/>
        <w:gridCol w:w="1463"/>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организации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Списочная численность работников (чел.)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Размер квоты (% от списочной численности работников)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рабочих мест (единиц)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"Усть-Каменогорская птицефабрика"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"Бозанбайский центр оказания специальных социальных услуг" Управления координации занятости и социальных программ Восточно-Казахстанской области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"Айтас-Энерго"</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"Асубулакское лесное хозяйство" Управления природных ресурсов и регулирования природопользования Восточно-Казахстанской области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"Багратион Улан"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"Айтас-МП"</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"Багратион-2"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"Восточно-Казахстанская областная психиатрическая больница села Ново-Канайка" Управления здравоохранения Восточно-Казахстанской области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Уланского районаот </w:t>
            </w:r>
            <w:r>
              <w:br/>
            </w:r>
            <w:r>
              <w:rPr>
                <w:rFonts w:ascii="Times New Roman"/>
                <w:b w:val="false"/>
                <w:i w:val="false"/>
                <w:color w:val="000000"/>
                <w:sz w:val="20"/>
              </w:rPr>
              <w:t>"13" февраля 2018 года № 54</w:t>
            </w:r>
          </w:p>
        </w:tc>
      </w:tr>
    </w:tbl>
    <w:bookmarkStart w:name="z13" w:id="9"/>
    <w:p>
      <w:pPr>
        <w:spacing w:after="0"/>
        <w:ind w:left="0"/>
        <w:jc w:val="left"/>
      </w:pPr>
      <w:r>
        <w:rPr>
          <w:rFonts w:ascii="Times New Roman"/>
          <w:b/>
          <w:i w:val="false"/>
          <w:color w:val="000000"/>
        </w:rPr>
        <w:t xml:space="preserve"> Размер квоты для трудоустройства лиц, состоящих на учете службы пробации на 2018 год</w:t>
      </w:r>
    </w:p>
    <w:bookmarkEnd w:id="9"/>
    <w:p>
      <w:pPr>
        <w:spacing w:after="0"/>
        <w:ind w:left="0"/>
        <w:jc w:val="both"/>
      </w:pPr>
      <w:r>
        <w:rPr>
          <w:rFonts w:ascii="Times New Roman"/>
          <w:b w:val="false"/>
          <w:i w:val="false"/>
          <w:color w:val="ff0000"/>
          <w:sz w:val="28"/>
        </w:rPr>
        <w:t xml:space="preserve">
      Сноска. Приложение 3 - в редакции постановления Уланского районного акимата Восточно-Казахстанской области от 29.06.2018 </w:t>
      </w:r>
      <w:r>
        <w:rPr>
          <w:rFonts w:ascii="Times New Roman"/>
          <w:b w:val="false"/>
          <w:i w:val="false"/>
          <w:color w:val="ff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4862"/>
        <w:gridCol w:w="1852"/>
        <w:gridCol w:w="2945"/>
        <w:gridCol w:w="1634"/>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организации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Списочная численность работ ников (чел.)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Размер квоты (% от списочной численности работников)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 ство рабочих мест (единиц)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"Усть-Каменогорская птицефабрика"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"Бозанбайский центр оказания специальных социальных услуг" Управления координации занятости и социальных программ Восточно-Казахстанской области</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"Айтас-Энерго"</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"Асубулакское лесное хозяйство" Управления природных ресурсов и регулирования природопользования Восточно-Казахстанской области</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"Багратион Улан"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"Айтас-МП"</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"Багратион-2"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"Восточно-Казахстанская областная психиатрическая больница села Ново-Канайка" Управления здравоохранения Восточно-Казахстанской области</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