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dd06" w14:textId="efcd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в селе Кабанбай и на побережье озера Алаколь Урджарского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5 сентября 2018 года № 31-322/VI. Зарегистрировано Управлением юстиции Урджарского района Департамента юстиции Восточно-Казахстанской области 27 сентября 2018 года № 5-18-164. Действие решения приостановлено решением Урджарского районного маслихата от 19 февраля 2019 года № 38-415/VI. Утратило силу решением Урджарского районного маслихата Восточно-Казахстанской области от 15 ноября 2019 года № 46-509/VI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Действие решения приостановлено решением Урджарского районного маслихата от 19.02.2019 </w:t>
      </w:r>
      <w:r>
        <w:rPr>
          <w:rFonts w:ascii="Times New Roman"/>
          <w:b w:val="false"/>
          <w:i w:val="false"/>
          <w:color w:val="ff0000"/>
          <w:sz w:val="28"/>
        </w:rPr>
        <w:t>№ 38-415/VI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46-509/VI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 в Министерстве юстиции Республики Казахстан 29 декабря 2014 года №10030) Урджарский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в селе Кабанбай и на побережье озера Алаколь Урджарского района Восточно-Казахстанской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31-322 /VI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в селе Кабанбай и на побережье озера Алаколь Урджарского района Восточно-Казахстанской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5"/>
        <w:gridCol w:w="3076"/>
        <w:gridCol w:w="2360"/>
        <w:gridCol w:w="4509"/>
      </w:tblGrid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куб.метр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Гостиницы, санатории, дома отдыха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банки, отделения связи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общественного питания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площадки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1кв.м торговой площади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1кв.м торговой площади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аэропорты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1кв.м общей площади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1кв.м торговой площади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1кв.м общей площади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