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101e" w14:textId="66a1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декабря 2018 года № 33/2-VI. Зарегистрировано Управлением юстиции Шемонаихинского района Департамента юстиции Восточно-Казахстанской области 14 января 2019 года № 5-19-203. Утратило силу решением Шемонаихинского районного маслихата Восточно-Казахстанской области от 13 января 2020 года № 49/2-VI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5-19-201) Шемонаихинский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Шемонаиха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461 926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Шемонаиха объем бюджетных субвенций передаваемых из районного бюджета в бюджет города на 2019 год в сумме 165 886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Первомайский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Шемонаихинского районного маслихата Восточно-Казахстанской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поселка Первомайский объем бюджетных субвенций передаваемых из районного бюджета в бюджет поселка на 2019 год в сумме 15 080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Усть-Таловка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143 731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118 415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148 788,5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 Усть-Таловка объем бюджетных субвенций передаваемых из районного бюджета в бюджет поселка на 2019 год в сумме 89 455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образования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образования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Вавилонского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43 564,5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Вавилонского сельского округа объем бюджетных субвенций передаваемых из районного бюджета в бюджет сельского округа на 2019 год в сумме 2 819 тысяч тенге.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Верх-Убинского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 тысяча,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бюджете Верх-Убинского сельского округа объем бюджетных субвенций передаваемых из районного бюджета в бюджет сельского округа на 2019 год в сумме 15 322 тысячи тенге.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Выдрихинского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Шемонаихинского районного маслихата Восточно-Казахстанской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бюджете Выдрихинского сельского округа объем бюджетных субвенций передаваемых из районного бюджета в бюджет сельского округа на 2019 год в сумме 15 394 тысячи тенге.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Зевакинского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Зевакинского сельского округа объем бюджетных субвенций передаваемых из районного бюджета в бюджет сельского округа на 2019 год в сумме 10472 тысячи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Признать утратившими силу некоторые решения Шемонаихинского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Шемонаихинского районного маслихата Восточно-Казахстанской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Шемонаихинского районного маслихата Восточно-Казахстанской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Шемонаихинского районного маслихата Восточно-Казахстанской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2017 № 20/2-VI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 (зарегистрировано в Реестре государственной регистрации нормативных правовых актов за № 5425, опубликовано в эталонном контрольном банке нормативных правовых актов Республики Казахстан от 19 января 2018 года).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марта 2018 года № 22/2-VI "О внесении изменений в решение Шемонаихинского районного маслихата от 29 декабря 2017 года № 20/2-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 (зарегистрировано в Реестре государственной регистрации нормативных правовых актов за № 5-19-179, опубликовано в эталонном контрольном банке нормативных правовых актов Республики Казахстан 15 мая 2018 года).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мая 2018 года № 25/2-VI "О внесении изменений в решение Шемонаихинского районного маслихата от 29 декабря 2017 года № 20/2-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 (зарегистрировано в Реестре государственной регистрации нормативных правовых актов за № 5-19-183, опубликовано в эталонном контрольном банке нормативных правовых актов Республики Казахстан 1 июня 2018 года).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17 августа 2018 года № 28/2- VI "О внесении изменений в решение Шемонаихинского районного маслихата от 29 декабря 2017 года № 20/2-VI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 (зарегистрировано в Реестре государственной регистрации нормативных правовых актов за № 5-19-189, опубликовано в эталонном контрольном банке нормативных правовых актов Республики Казахстан 11 сентября 2018 года).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20 ноября 2018 года № 30/2- VI "О внесении изменений в решение Шемонаихинского районного маслихата от 29 декабря 2017 года № 20/2-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 (зарегистрировано в Реестре государственной регистрации нормативных правовых актов за № 5-19-199, опубликовано в эталонном контрольном банке нормативных правовых актов Республики Казахстан 6 декабря 2018 года).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