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3cd2" w14:textId="3363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2017 года № 16-1 "О бюджете сельских округов Акжаикского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16 апреля 2018 года № 18-1. Зарегистрировано Департаментом юстиции Западно-Казахстанской области 24 апреля 2018 года № 5181. Утратило силу решением Акжаикского районного маслихата Западно-Казахстанской области от 19 февраля 2019 года № 30-3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28 марта 2018 года № 17-1 "О внесении изменений в решение Акжаикского районного маслихата от 15 декабря 2017 года №15-2 "О районном бюджете на 2018-2020 годы" (зарегистрированное в Реестре государственной регистрации нормативных правовых актов за № 5128)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 декабря 2017 года № 16-1 "О бюджете сельских округов Акжаикского района на 2018-2020 годы" (зарегистрированное в Реестре государственной регистрации нормативных правовых актов № 5040, опубликованное 22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Акжолского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54 447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6 260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48 187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54 447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Алгабасского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17 378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3 791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13 587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17 378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Алмалинского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21 727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3 925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17 802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21 727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Есенсайского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20 883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3 184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17 699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20 883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Тайпакского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112 871 тысяча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15 657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97 214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112 871 тысяча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Чапаевского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183 770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37 219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146 551 тысяча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183 770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(Т.А.Горбунова)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112 871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112 871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183 770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183 770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