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483e" w14:textId="1174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 Аксай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апреля 2018 года № 23-10. Зарегистрировано Департаментом юстиции Западно-Казахстанской области 4 мая 2018 года № 5191. Утратило силу решением Бурлинского районного маслихата Западно-Казахстанской области от 6 июня 2024 года № 15-6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39-3 Закона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 августа 2017 года № 295 "Об утверждении Типового регламента собрания местного сообщества" (зарегистрирован в Министерстве юстиции Республики Казахстан 8 сентября 2017 года № 15630)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Аксай Бурлинского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апреля 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Аксай Бурлинского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города Аксай Бурлинского района (далее –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 Бурлинский районный маслихат (далее – районный маслихат).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Аксай и отчета об исполнении бюджета;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Аксай (далее – аппарат акима города Аксай) по управлению коммунальной собственностью города Аксай (коммунальной собственностью местного самоуправления);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города Аксай;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Аксай;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Аксай;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Бурлинского района (далее – аким района) кандидатур на должность акима города Аксай (далее – аким города) для дальнейшего внесения в районную избирательную комиссию для регистрации в качестве кандидата в акимы города;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акимагорода;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Аксай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города Аксай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Аксай на основе предложений, вносимых членами собрания, акимом соответствующей территории.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подписывается председателем и секретарем собрания и в течение пяти рабочих дней передается на рассмотрения в маслихат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в срок не более пяти рабочих дней.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вопрос разрешается вышестоящим акимом после его предварительного обсуждения на заседании районного маслихата.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Бурлинского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Аксай решений собрания доводятся аппаратом акима города Аксай до членов собрания в течение пяти рабочих дней.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города Аксай.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Аксай через средства массовой информации или иными способами.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