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e05" w14:textId="bf7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декабря 2018 года № 32-2. Зарегистрировано Департаментом юстиции Западно-Казахстанской области 21 декабря 2018 года № 5450.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за №5016,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10 425 162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9 103 381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33 924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406 080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881 777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10 817 686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54 767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172 035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117 268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143 918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143 918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- 591 209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591 209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387 336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774 610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2018 год поступление целевых трансфертов и кредитов из республиканского бюджета в общей сумме 370 170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3 611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7 256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2 117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15 873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6 351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- 42 256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- 2 325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10 163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7 149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64 935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87 614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данному направлению расходов за счет средств местного бюджета – 98 600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18 796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 идей – 481 тысяча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2018 год поступление целевых трансфертов из областного бюджета в общей сумме 368 722 тысячи тенге: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новой образовательной программы и выпуском новых учебников и другие – 187 675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профессий – 13 235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9 747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комплекта компьютеров для школ на обучение учеников по обновленной программе – 5 354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на подписку образовательного онлайн портала "Виртуальная лаборатория педагогического мастерства "Академия"" - 4 000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 - изыскательские работы по объекту "Берегоукрепление реки Урал в селе Жарсуат Бурлинского района Западно – Казахстанской области" - 6 726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бизнес–идей – 481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 – 2 504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- 139 000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размере 175 070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10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10 425 162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10 817 686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 -,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