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2845" w14:textId="4da2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11 июля 2018 года № 17-3. Зарегистрировано Департаментом юстиции Западно-Казахстанской области 31 июля 2018 года № 5311. Утратило силу решением Бокейординского районного маслихата Западно-Казахстанской области от 4 марта 2020 года № 36-2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 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 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 декабря 2013 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 3413, опубликованное 15 марта 2014 года в газете "Орда жұлдызы")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Бокейординского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Бокейординского района первую графу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Инвалиды и участники Великой Отечественной войны – 300 000 тенге".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_______________Б.Конысбаева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июля 2018 года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