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fb80" w14:textId="6d2f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Жангалинского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26 июня 2018 года № 23-1. Зарегистрировано Департаментом юстиции Западно-Казахстанской области 28 июня 2018 года № 5266. Утратило силу решением Жангалинского районного маслихата Западно-Казахстанской области от 24 декабря 2021 года № 14-10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 года № 295 "Об утверждении Типового регламента собрания местного сообщества" (Зарегистрирован в Министерстве юстиции Республики Казахстан 8 сентября 2017 года №15630)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Жангалинского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Жангалинского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для сельских округов с численностью населения более двух тысяч человек со дня первого официального опубликования и для сельских округов с численностью населения две тысячи и менее человек с 1 января 2020 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июня 2018 года № 23-1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Жангалинского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Жангалинского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39-3 Закона Республики Казахстан от 23 января 2001 года "О местном государственном управлении и самоуправлении в Республике Казахстан"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 295 "Об утверждении Типового регламента собрания местного сообщества" (Зарегистрирован в Министерстве юстиции Республики Казахстан 8 сентября 2017 года № 15630).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Жангалинским районным маслихатом (далее – районный маслихат).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районный маслихат для проведения выборов акима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собрания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 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 (города областного значения).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2"/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