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80d6" w14:textId="35a8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9 марта 2018 года № 100. Зарегистрировано Департаментом юстиции Западно-Казахстанской области 23 апреля 2018 года № 51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по маршрутам: село Караузен остановка "улица Г.Суйеугазиева" – село Жалпактал остановка "улица Анесова", "село Жалпактал" – "село Жанажол" в размере 80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18 сентября 2015 года №303 "Об установлении тарифа на регулярные социально значимые перевозки пассажиров" (зарегистрированное в реестре государственной регистрации нормативных правовых актов за №4112, опубликованное 5 ноября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зталовский районный отдел жилищно-коммунального хозяйства, пассажирского транспорта и автомобильных дорог" в установленном законодательством порядке принять соответствующие меры по реализации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енно исполняющему обязанности руководителя аппарата акима Казталовского района (Ж.Дуйсенгалиев) обеспечить государственную регистрацию настоящего постановления в органах юстиции и официальное опубликование в Эталонном контрольном банке нормативных правовых актов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.Бегжа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ского районного маслихата                                    М.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 марта 2018 года                                                      С.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