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182a" w14:textId="9381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15 декабря 2017 года № 17-1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июля 2018 года № 23-1. Зарегистрировано Департаментом юстиции Западно-Казахстанской области 25 июля 2018 года № 5297.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за №5011, опубликованное 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7 210 374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1 023 947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15 261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6 171 121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7 263 813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58 812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93 795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-112 251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112 251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93 795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53 439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1 199 512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 – 2 235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консультантов по социальной работе и ассистентов в центрах занятости населения – 12 437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организации образования, реализующим учебные программы начального, основного и общего среднего образования, и возмещение сумм выплаченных по данному направлению расходов – 100 243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22 479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государственных грантов на реализацию новых бизнес идей – 481 тысяча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в селах Жанажол и Жалпактал – 344 000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974 636 тысяч тенге:";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с введением новых образовательных программ, перевыпуском новых учебников – 96 139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 и навыкам – 21 322 тысячи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мероприятии – 52 560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12-квартирного двухэтажного жилого дома в селе Жалпактал – 78 447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государственных грантов на реализацию новых бизнес идей – 481 тысяча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в селах Жанажол и Жалпактал – 100 тысяч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открытие IT классов в районных школах – 3 319 тысяч тенге;".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№17-1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7 210 374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6 171 121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7 263 813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№17-1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2018 год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2018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