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182a" w14:textId="9381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15 декабря 2017 года № 17-1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12 июля 2018 года № 23-1. Зарегистрировано Департаментом юстиции Западно-Казахстанской области 25 июля 2018 года № 5297.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за №5011, опубликованное 9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7 210 374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1 023 947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15 261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6 171 121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7 263 813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58 812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93 795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-112 251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112 251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93 795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53 439 тысяч тенге.".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– 1 199 512 тысячи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 – 2 235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консультантов по социальной работе и ассистентов в центрах занятости населения – 12 437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организации образования, реализующим учебные программы начального, основного и общего среднего образования, и возмещение сумм выплаченных по данному направлению расходов – 100 243 тысячи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22 479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"представление государственных грантов на реализацию новых бизнес идей – 481 тысяча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в селах Жанажол и Жалпактал – 344 000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974 636 тысяч тенге:";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с введением новых образовательных программ, перевыпуском новых учебников – 96 139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 и навыкам – 21 322 тысячи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мероприятии – 52 560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12-квартирного двухэтажного жилого дома в селе Жалпактал – 78 447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"представление государственных грантов на реализацию новых бизнес идей – 481 тысяча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шестым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в селах Жанажол и Жалпактал – 100 тысяч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открытие IT классов в районных школах – 3 319 тысяч тенге;".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7 210 374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6 171 121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6 171 121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7 263 813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2 902 041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2 735 511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915 426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2018 год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2018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