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fa14" w14:textId="2f5f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Каратобинского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марта 2018 года № 17-12. Зарегистрировано Департаментом юстиции Западно-Казахстанской области 6 апреля 2018 года № 5120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марта 2018 года № 17-12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Каратобинского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4650, опубликованное 23 января 2017 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8 июня 2017 года № 11-3 "О внесении изменений в решение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4824, опубликованное 4 июля 2017 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 августа 2017 года № 13-5 "О внесении изменений в решение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4884, опубликованное 28 августа 2017 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10 октября 2017 года № 14-1 "О внесении изменений в решение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4930, опубликованное 7 ноября 2017 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13 декабря 2017 года № 15-1 "О внесении изменений в решение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5009, опубликованное 9 января 2018 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июня 2011 года № 29 - 6 "О базовой ставке налога на земли населенных пунктов, выделенные под автостоянки" (зарегистрированное в Реестре государственной регистрации нормативных правовых актов № 7 - 9 - 107, опубликованное 29 июля 2011 года в газете "Қаратөбе өңірі");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30 декабря 2015 года № 38 - 1 "О 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 4248, опубликованное 5 февраля 2016 года в информационно - 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