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cfeb" w14:textId="e0ec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20 декабря 2017 года № 19-2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декабря 2018 года № 30-1. Зарегистрировано Департаментом юстиции Западно-Казахстанской области 25 декабря 2018 года № 5459.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4 043 433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482 259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3 076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5 350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3 552 748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4 068 535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628 317 тысяч тенге, в том числе на:";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норм обеспечения инвалидов обязательными гигиеническими средствами – 3 966 тысяч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539 487 тысяч тенге, в том числе на:";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государственного образовательного заказа в дошкольных организациях образования – 6 501 тысяча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участка дороги по улице Шамова села Таскала Таскалинского района Западно-Казахстанской области – 0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одноэтажного административного здания в селе Таскала Таскалинского района Западно-Казахстанской области – 45 765 тысяч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107 090 тысяч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водопроводов сел Атамекен, Калмакшабын, Алмалы Таскалинского района Западно-Казахстанской области – 56 481 тысяча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Кенжешева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4 043 433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4 068 535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