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0f5f" w14:textId="a630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15 декабря 2017 года № 17-2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14 декабря 2018 года № 29-1. Зарегистрировано Департаментом юстиции Западно-Казахстанской области 24 декабря 2018 года № 5455. Утратило силу решением Теректинского районного маслихата Западно-Казахстанской области от 22 февраля 2019 года № 32-1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22.02.2019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№5007, опубликованное 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8 187 291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1 173 425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15 882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13 412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6 984 572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8 372 060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60 675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108 858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48 183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-245 444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245 444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108 225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48 183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185 402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1 859 524 тысячи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расширение перечня технических вспомогательных средств – 1 468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– 186 548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679 022 тысячи тенге:";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компьютеров в комплекте для школ области для обучения учеников по обновленной образовательной программе – 7 291 тысяча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"открытие классов информационных технологий в школах района – 2 134 тысячи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№29-1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№17-2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8 187 291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6 984 572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6 984 572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6 984 572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8 372 060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4 122 646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3 431 558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3 252 047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1 547 712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1 539 661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1 536 889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-245 444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