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bfeb" w14:textId="29cb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14 января 2019 года № 10. Зарегистрирован в Министерстве юстиции Республики Казахстан 19 января 2019 года № 18209.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под № 12439, опубликован 11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9-3/1001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заготовительных организаций в сфере агропромышленного комплекса"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- 3 (три) рабочих дня (день приема документов не входит в срок оказания государственной услуги);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услуполучатель).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работы, прием заявки и выдача результатов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услугополучателю (либо его представителю по доверенности) необходимо представить услугодателю заявку на аккредитацию заготовительных организаций в сфере агропромышленного комплекса (далее – заявка) по установленной форме согласно приложению 1 к настоящему стандарту государственной услуги.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заявки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установленной формы подтверждением принятия заявки в Государственную корпорацию является расписка о приеме заявки.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услугополучателем заявки, несоответствующей установленной форме, работник Государственной корпорации отказывает в приеме заявки и выдает расписку об отказе в приеме заявки согласно приложению 2 к настоящему стандарту государственной услуги. 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а также услугодателей и (или) их должностных лиц, Государственной корпорации и (или) его работников по вопросам оказания государственных услуг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12 настоящего стандарта государственной услуги.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имя руководителя Государственной корпорации по адресам и телефонам, указанным в пункте 12 настоящего стандарта государственной услуги.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и (или) Государственной корпорацией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 (или)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 (или) Государственной корпорации.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наименование, почтовый адрес, исходящий номер и дата.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и контактные телефоны справочных служб размещены на интернет-ресурсе услугодателя и Министерства www.moa.gov.kz, а также на интернет-ресурсе Государственной корпорации - www.gov4c.kz.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можно получить по телефону Единого контакт-центра 1414.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аккредитацию заготовительных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сфере агропромышленного комплекса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управления сельского хозяйства Акиматов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произвести аккредитацию___________________________________________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номер, номер и дата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регистрации/перерегистрации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местонахождения)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                        " __ " ______________ 20 __ года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"____" _________ 20____года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наименование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заявки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(указать адрес) отказывает в приеме заявки на оказание государственной услуги "Аккредитация заготовительных организаций в сфере агропромышленного комплекса" ввиду подачи услугополучателем заявки, несоответствующей установленной форме.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/подпись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