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670e" w14:textId="5de67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культуры и спорта Республики Казахстан от 9 июня 2017 года № 172 и Министра национальной экономики Республики Казахстан от 14 августа 2017 года № 301 "Об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w:t>
      </w:r>
    </w:p>
    <w:p>
      <w:pPr>
        <w:spacing w:after="0"/>
        <w:ind w:left="0"/>
        <w:jc w:val="both"/>
      </w:pPr>
      <w:r>
        <w:rPr>
          <w:rFonts w:ascii="Times New Roman"/>
          <w:b w:val="false"/>
          <w:i w:val="false"/>
          <w:color w:val="000000"/>
          <w:sz w:val="28"/>
        </w:rPr>
        <w:t>Совместный приказ Министра культуры и спорта Республики Казахстан от 28 января 2019 года № 18 и Министра национальной экономики Республики Казахстан от 28 января 2019 года № 11. Зарегистрирован в Министерстве юстиции Республики Казахстан 30 января 2019 года № 18252</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культуры и спорта Республики Казахстан от 9 июня 2017 года № 172 и Министра национальной экономики Республики Казахстан от 14 августа 2017 года № 301 "Об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 (зарегистрирован в Реестре государственной регистрации нормативных правовых актов за № 15644, опубликован в Эталонном контрольном банке нормативных правовых актов Республики Казахстан 22 сентября 2017 года)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изложить в следующей редакции:</w:t>
      </w:r>
    </w:p>
    <w:bookmarkStart w:name="z7" w:id="2"/>
    <w:p>
      <w:pPr>
        <w:spacing w:after="0"/>
        <w:ind w:left="0"/>
        <w:jc w:val="both"/>
      </w:pPr>
      <w:r>
        <w:rPr>
          <w:rFonts w:ascii="Times New Roman"/>
          <w:b w:val="false"/>
          <w:i w:val="false"/>
          <w:color w:val="000000"/>
          <w:sz w:val="28"/>
        </w:rPr>
        <w:t xml:space="preserve">
      "2)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2"/>
    <w:bookmarkStart w:name="z8" w:id="3"/>
    <w:p>
      <w:pPr>
        <w:spacing w:after="0"/>
        <w:ind w:left="0"/>
        <w:jc w:val="both"/>
      </w:pPr>
      <w:r>
        <w:rPr>
          <w:rFonts w:ascii="Times New Roman"/>
          <w:b w:val="false"/>
          <w:i w:val="false"/>
          <w:color w:val="000000"/>
          <w:sz w:val="28"/>
        </w:rPr>
        <w:t xml:space="preserve">
      3) проверочный лист за соблюдением законодательства Республики Казахстан о Национальном архивном фонде и архивах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End w:id="3"/>
    <w:bookmarkStart w:name="z9" w:id="4"/>
    <w:p>
      <w:pPr>
        <w:spacing w:after="0"/>
        <w:ind w:left="0"/>
        <w:jc w:val="both"/>
      </w:pPr>
      <w:r>
        <w:rPr>
          <w:rFonts w:ascii="Times New Roman"/>
          <w:b w:val="false"/>
          <w:i w:val="false"/>
          <w:color w:val="000000"/>
          <w:sz w:val="28"/>
        </w:rPr>
        <w:t xml:space="preserve">
      4) проверочный лист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к настоящему совместному приказу.</w:t>
      </w:r>
    </w:p>
    <w:bookmarkStart w:name="z11" w:id="5"/>
    <w:p>
      <w:pPr>
        <w:spacing w:after="0"/>
        <w:ind w:left="0"/>
        <w:jc w:val="both"/>
      </w:pPr>
      <w:r>
        <w:rPr>
          <w:rFonts w:ascii="Times New Roman"/>
          <w:b w:val="false"/>
          <w:i w:val="false"/>
          <w:color w:val="000000"/>
          <w:sz w:val="28"/>
        </w:rPr>
        <w:t>
      2.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в течение двух рабочих дней после введения его в действие размещение настоящего совместного приказана интернет-ресурсе Министерства культуры и спорта Республики Казахстан;</w:t>
      </w:r>
    </w:p>
    <w:bookmarkEnd w:id="8"/>
    <w:bookmarkStart w:name="z15" w:id="9"/>
    <w:p>
      <w:pPr>
        <w:spacing w:after="0"/>
        <w:ind w:left="0"/>
        <w:jc w:val="both"/>
      </w:pPr>
      <w:r>
        <w:rPr>
          <w:rFonts w:ascii="Times New Roman"/>
          <w:b w:val="false"/>
          <w:i w:val="false"/>
          <w:color w:val="000000"/>
          <w:sz w:val="28"/>
        </w:rPr>
        <w:t>
      4)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культуры и спорта Республики Казахстан.</w:t>
      </w:r>
    </w:p>
    <w:bookmarkEnd w:id="10"/>
    <w:bookmarkStart w:name="z17" w:id="11"/>
    <w:p>
      <w:pPr>
        <w:spacing w:after="0"/>
        <w:ind w:left="0"/>
        <w:jc w:val="both"/>
      </w:pPr>
      <w:r>
        <w:rPr>
          <w:rFonts w:ascii="Times New Roman"/>
          <w:b w:val="false"/>
          <w:i w:val="false"/>
          <w:color w:val="000000"/>
          <w:sz w:val="28"/>
        </w:rPr>
        <w:t>
      4. Настоящий совместный приказ вводится в действие после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49"/>
        <w:gridCol w:w="4251"/>
      </w:tblGrid>
      <w:tr>
        <w:trPr>
          <w:trHeight w:val="30" w:hRule="atLeast"/>
        </w:trPr>
        <w:tc>
          <w:tcPr>
            <w:tcW w:w="774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культуры и спорта </w:t>
            </w:r>
            <w:r>
              <w:br/>
            </w:r>
            <w:r>
              <w:rPr>
                <w:rFonts w:ascii="Times New Roman"/>
                <w:b w:val="false"/>
                <w:i/>
                <w:color w:val="000000"/>
                <w:sz w:val="20"/>
              </w:rPr>
              <w:t xml:space="preserve">Республики Казахстан </w:t>
            </w:r>
            <w:r>
              <w:br/>
            </w:r>
            <w:r>
              <w:rPr>
                <w:rFonts w:ascii="Times New Roman"/>
                <w:b w:val="false"/>
                <w:i/>
                <w:color w:val="000000"/>
                <w:sz w:val="20"/>
              </w:rPr>
              <w:t xml:space="preserve">Министр национальной экономики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5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А.Мухамедиулы______________ Т.Сулейменов</w:t>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w:t>
      </w:r>
      <w:r>
        <w:br/>
      </w:r>
      <w:r>
        <w:rPr>
          <w:rFonts w:ascii="Times New Roman"/>
          <w:b w:val="false"/>
          <w:i w:val="false"/>
          <w:color w:val="000000"/>
          <w:sz w:val="28"/>
        </w:rPr>
        <w:t>статистике и специальным учетам</w:t>
      </w:r>
      <w:r>
        <w:br/>
      </w:r>
      <w:r>
        <w:rPr>
          <w:rFonts w:ascii="Times New Roman"/>
          <w:b w:val="false"/>
          <w:i w:val="false"/>
          <w:color w:val="000000"/>
          <w:sz w:val="28"/>
        </w:rPr>
        <w:t>Генеральной Прокуратуры</w:t>
      </w:r>
    </w:p>
    <w:bookmarkEnd w:id="12"/>
    <w:p>
      <w:pPr>
        <w:spacing w:after="0"/>
        <w:ind w:left="0"/>
        <w:jc w:val="both"/>
      </w:pPr>
      <w:r>
        <w:rPr>
          <w:rFonts w:ascii="Times New Roman"/>
          <w:b w:val="false"/>
          <w:i w:val="false"/>
          <w:color w:val="000000"/>
          <w:sz w:val="28"/>
        </w:rPr>
        <w:t>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09 июня 2017 года</w:t>
            </w:r>
            <w:r>
              <w:rPr>
                <w:rFonts w:ascii="Times New Roman"/>
                <w:b w:val="false"/>
                <w:i w:val="false"/>
                <w:color w:val="000000"/>
                <w:sz w:val="20"/>
              </w:rPr>
              <w:t xml:space="preserve"> № 172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14 августа 2017 года</w:t>
            </w:r>
            <w:r>
              <w:rPr>
                <w:rFonts w:ascii="Times New Roman"/>
                <w:b w:val="false"/>
                <w:i w:val="false"/>
                <w:color w:val="000000"/>
                <w:sz w:val="20"/>
              </w:rPr>
              <w:t xml:space="preserve"> № 301</w:t>
            </w:r>
          </w:p>
        </w:tc>
      </w:tr>
    </w:tbl>
    <w:bookmarkStart w:name="z45" w:id="13"/>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 Национальном архивном фонде и архивах</w:t>
      </w:r>
    </w:p>
    <w:bookmarkEnd w:id="13"/>
    <w:bookmarkStart w:name="z46" w:id="14"/>
    <w:p>
      <w:pPr>
        <w:spacing w:after="0"/>
        <w:ind w:left="0"/>
        <w:jc w:val="left"/>
      </w:pPr>
      <w:r>
        <w:rPr>
          <w:rFonts w:ascii="Times New Roman"/>
          <w:b/>
          <w:i w:val="false"/>
          <w:color w:val="000000"/>
        </w:rPr>
        <w:t xml:space="preserve"> Глава 1. Общие положения</w:t>
      </w:r>
    </w:p>
    <w:bookmarkEnd w:id="14"/>
    <w:bookmarkStart w:name="z47" w:id="15"/>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 Национальном архивном фонде и архивах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декабря 1998 года "О Национальном архивном фонде и архивах", Правилами формирования государственными органами системы оценки рисков и формы проверочных листов,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 (далее – Правила)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(объекта) контроля (далее – профилактический контроль).</w:t>
      </w:r>
    </w:p>
    <w:bookmarkEnd w:id="15"/>
    <w:bookmarkStart w:name="z48" w:id="16"/>
    <w:p>
      <w:pPr>
        <w:spacing w:after="0"/>
        <w:ind w:left="0"/>
        <w:jc w:val="both"/>
      </w:pPr>
      <w:r>
        <w:rPr>
          <w:rFonts w:ascii="Times New Roman"/>
          <w:b w:val="false"/>
          <w:i w:val="false"/>
          <w:color w:val="000000"/>
          <w:sz w:val="28"/>
        </w:rPr>
        <w:t xml:space="preserve">
      2. В настоящих Критериях используются следующие понятия: </w:t>
      </w:r>
    </w:p>
    <w:bookmarkEnd w:id="16"/>
    <w:bookmarkStart w:name="z49" w:id="17"/>
    <w:p>
      <w:pPr>
        <w:spacing w:after="0"/>
        <w:ind w:left="0"/>
        <w:jc w:val="both"/>
      </w:pPr>
      <w:r>
        <w:rPr>
          <w:rFonts w:ascii="Times New Roman"/>
          <w:b w:val="false"/>
          <w:i w:val="false"/>
          <w:color w:val="000000"/>
          <w:sz w:val="28"/>
        </w:rPr>
        <w:t>
      1)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17"/>
    <w:bookmarkStart w:name="z50" w:id="18"/>
    <w:p>
      <w:pPr>
        <w:spacing w:after="0"/>
        <w:ind w:left="0"/>
        <w:jc w:val="both"/>
      </w:pPr>
      <w:r>
        <w:rPr>
          <w:rFonts w:ascii="Times New Roman"/>
          <w:b w:val="false"/>
          <w:i w:val="false"/>
          <w:color w:val="000000"/>
          <w:sz w:val="28"/>
        </w:rPr>
        <w:t>
      2) субъекты контроля – юридические лица, в деятельности которых образуются документы Национального архивного фонда (далее – НАФ) и другие архивные документы;</w:t>
      </w:r>
    </w:p>
    <w:bookmarkEnd w:id="18"/>
    <w:bookmarkStart w:name="z51" w:id="19"/>
    <w:p>
      <w:pPr>
        <w:spacing w:after="0"/>
        <w:ind w:left="0"/>
        <w:jc w:val="both"/>
      </w:pPr>
      <w:r>
        <w:rPr>
          <w:rFonts w:ascii="Times New Roman"/>
          <w:b w:val="false"/>
          <w:i w:val="false"/>
          <w:color w:val="000000"/>
          <w:sz w:val="28"/>
        </w:rPr>
        <w:t>
      3) система оценки рисков – комплекс мероприятий, проводимых органом контроля с целью назначения профилактического контроля;</w:t>
      </w:r>
    </w:p>
    <w:bookmarkEnd w:id="19"/>
    <w:bookmarkStart w:name="z52" w:id="20"/>
    <w:p>
      <w:pPr>
        <w:spacing w:after="0"/>
        <w:ind w:left="0"/>
        <w:jc w:val="both"/>
      </w:pPr>
      <w:r>
        <w:rPr>
          <w:rFonts w:ascii="Times New Roman"/>
          <w:b w:val="false"/>
          <w:i w:val="false"/>
          <w:color w:val="000000"/>
          <w:sz w:val="28"/>
        </w:rPr>
        <w:t>
      4)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0"/>
    <w:bookmarkStart w:name="z53" w:id="21"/>
    <w:p>
      <w:pPr>
        <w:spacing w:after="0"/>
        <w:ind w:left="0"/>
        <w:jc w:val="both"/>
      </w:pPr>
      <w:r>
        <w:rPr>
          <w:rFonts w:ascii="Times New Roman"/>
          <w:b w:val="false"/>
          <w:i w:val="false"/>
          <w:color w:val="000000"/>
          <w:sz w:val="28"/>
        </w:rPr>
        <w:t>
      5)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1"/>
    <w:bookmarkStart w:name="z54" w:id="22"/>
    <w:p>
      <w:pPr>
        <w:spacing w:after="0"/>
        <w:ind w:left="0"/>
        <w:jc w:val="both"/>
      </w:pPr>
      <w:r>
        <w:rPr>
          <w:rFonts w:ascii="Times New Roman"/>
          <w:b w:val="false"/>
          <w:i w:val="false"/>
          <w:color w:val="000000"/>
          <w:sz w:val="28"/>
        </w:rPr>
        <w:t xml:space="preserve">
      3. Критерии оценки степени риска для профилактических контролей формируются посредством объективных и субъективных критериев. </w:t>
      </w:r>
    </w:p>
    <w:bookmarkEnd w:id="22"/>
    <w:bookmarkStart w:name="z55" w:id="23"/>
    <w:p>
      <w:pPr>
        <w:spacing w:after="0"/>
        <w:ind w:left="0"/>
        <w:jc w:val="left"/>
      </w:pPr>
      <w:r>
        <w:rPr>
          <w:rFonts w:ascii="Times New Roman"/>
          <w:b/>
          <w:i w:val="false"/>
          <w:color w:val="000000"/>
        </w:rPr>
        <w:t xml:space="preserve"> Глава 2. Объективные критерии</w:t>
      </w:r>
    </w:p>
    <w:bookmarkEnd w:id="23"/>
    <w:bookmarkStart w:name="z56" w:id="24"/>
    <w:p>
      <w:pPr>
        <w:spacing w:after="0"/>
        <w:ind w:left="0"/>
        <w:jc w:val="both"/>
      </w:pPr>
      <w:r>
        <w:rPr>
          <w:rFonts w:ascii="Times New Roman"/>
          <w:b w:val="false"/>
          <w:i w:val="false"/>
          <w:color w:val="000000"/>
          <w:sz w:val="28"/>
        </w:rPr>
        <w:t>
      4. Отнесение субъектов контроля к степени риска (высокой, невысокой) осуществляется в зависимости от вероятности причинения вреда законным интересам физических и юридических лиц, имущественным интересам государства в результате деятельности субъектов контроля, связанной с обеспечением сохранности документов НАФ, которое может привести к уничтожению (утере), порче, подделке документов НАФ и другие архивные документы.</w:t>
      </w:r>
    </w:p>
    <w:bookmarkEnd w:id="24"/>
    <w:bookmarkStart w:name="z57" w:id="25"/>
    <w:p>
      <w:pPr>
        <w:spacing w:after="0"/>
        <w:ind w:left="0"/>
        <w:jc w:val="both"/>
      </w:pPr>
      <w:r>
        <w:rPr>
          <w:rFonts w:ascii="Times New Roman"/>
          <w:b w:val="false"/>
          <w:i w:val="false"/>
          <w:color w:val="000000"/>
          <w:sz w:val="28"/>
        </w:rPr>
        <w:t>
      5. По объективным критериям к высокой степени риска относятся:</w:t>
      </w:r>
    </w:p>
    <w:bookmarkEnd w:id="25"/>
    <w:bookmarkStart w:name="z58" w:id="26"/>
    <w:p>
      <w:pPr>
        <w:spacing w:after="0"/>
        <w:ind w:left="0"/>
        <w:jc w:val="both"/>
      </w:pPr>
      <w:r>
        <w:rPr>
          <w:rFonts w:ascii="Times New Roman"/>
          <w:b w:val="false"/>
          <w:i w:val="false"/>
          <w:color w:val="000000"/>
          <w:sz w:val="28"/>
        </w:rPr>
        <w:t>
      1) Национальный архив Республики Казахстан, центральные государственные архивы, государственные архивы областей, городов республиканского значения и столицы, осуществляющие хранение документов НАФ;</w:t>
      </w:r>
    </w:p>
    <w:bookmarkEnd w:id="26"/>
    <w:bookmarkStart w:name="z59" w:id="27"/>
    <w:p>
      <w:pPr>
        <w:spacing w:after="0"/>
        <w:ind w:left="0"/>
        <w:jc w:val="both"/>
      </w:pPr>
      <w:r>
        <w:rPr>
          <w:rFonts w:ascii="Times New Roman"/>
          <w:b w:val="false"/>
          <w:i w:val="false"/>
          <w:color w:val="000000"/>
          <w:sz w:val="28"/>
        </w:rPr>
        <w:t>
      2) специальные государственные архивы, осуществляющие хранение документов НАФ;</w:t>
      </w:r>
    </w:p>
    <w:bookmarkEnd w:id="27"/>
    <w:bookmarkStart w:name="z60" w:id="28"/>
    <w:p>
      <w:pPr>
        <w:spacing w:after="0"/>
        <w:ind w:left="0"/>
        <w:jc w:val="both"/>
      </w:pPr>
      <w:r>
        <w:rPr>
          <w:rFonts w:ascii="Times New Roman"/>
          <w:b w:val="false"/>
          <w:i w:val="false"/>
          <w:color w:val="000000"/>
          <w:sz w:val="28"/>
        </w:rPr>
        <w:t>
      3) государственные органы, местные исполнительные органы и государственные юридические лица, в деятельности которых формируются документы НАФ и другие архивные документы;</w:t>
      </w:r>
    </w:p>
    <w:bookmarkEnd w:id="28"/>
    <w:bookmarkStart w:name="z61" w:id="29"/>
    <w:p>
      <w:pPr>
        <w:spacing w:after="0"/>
        <w:ind w:left="0"/>
        <w:jc w:val="both"/>
      </w:pPr>
      <w:r>
        <w:rPr>
          <w:rFonts w:ascii="Times New Roman"/>
          <w:b w:val="false"/>
          <w:i w:val="false"/>
          <w:color w:val="000000"/>
          <w:sz w:val="28"/>
        </w:rPr>
        <w:t>
      4) подведомственные юридические лица государственных органов и местных исполнительных органов в деятельности которых формируются документы НАФ и другие архивные документы.</w:t>
      </w:r>
    </w:p>
    <w:bookmarkEnd w:id="29"/>
    <w:bookmarkStart w:name="z62" w:id="30"/>
    <w:p>
      <w:pPr>
        <w:spacing w:after="0"/>
        <w:ind w:left="0"/>
        <w:jc w:val="both"/>
      </w:pPr>
      <w:r>
        <w:rPr>
          <w:rFonts w:ascii="Times New Roman"/>
          <w:b w:val="false"/>
          <w:i w:val="false"/>
          <w:color w:val="000000"/>
          <w:sz w:val="28"/>
        </w:rPr>
        <w:t>
      6. По объективным критериям, к субъектам контроля, не отнесенным к высокой степени риска, относятся негосударственные юридические лица, в деятельности которых формируются документы НАФ не вошедшие в пункт 5 Критериев.</w:t>
      </w:r>
    </w:p>
    <w:bookmarkEnd w:id="30"/>
    <w:bookmarkStart w:name="z63" w:id="31"/>
    <w:p>
      <w:pPr>
        <w:spacing w:after="0"/>
        <w:ind w:left="0"/>
        <w:jc w:val="both"/>
      </w:pPr>
      <w:r>
        <w:rPr>
          <w:rFonts w:ascii="Times New Roman"/>
          <w:b w:val="false"/>
          <w:i w:val="false"/>
          <w:color w:val="000000"/>
          <w:sz w:val="28"/>
        </w:rPr>
        <w:t>
      7.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bookmarkEnd w:id="31"/>
    <w:bookmarkStart w:name="z64" w:id="32"/>
    <w:p>
      <w:pPr>
        <w:spacing w:after="0"/>
        <w:ind w:left="0"/>
        <w:jc w:val="left"/>
      </w:pPr>
      <w:r>
        <w:rPr>
          <w:rFonts w:ascii="Times New Roman"/>
          <w:b/>
          <w:i w:val="false"/>
          <w:color w:val="000000"/>
        </w:rPr>
        <w:t xml:space="preserve"> Глава 3. Субъективные критерии</w:t>
      </w:r>
    </w:p>
    <w:bookmarkEnd w:id="32"/>
    <w:bookmarkStart w:name="z65" w:id="33"/>
    <w:p>
      <w:pPr>
        <w:spacing w:after="0"/>
        <w:ind w:left="0"/>
        <w:jc w:val="both"/>
      </w:pPr>
      <w:r>
        <w:rPr>
          <w:rFonts w:ascii="Times New Roman"/>
          <w:b w:val="false"/>
          <w:i w:val="false"/>
          <w:color w:val="000000"/>
          <w:sz w:val="28"/>
        </w:rPr>
        <w:t>
      8. Субъективные критерии разработаны на основании требований законодательства Республики Казахстан в сфере соблюдения законодательства о Национальном архивном фонде и архивах (далее – требования), перечисленных в проверочных листах, которые подразделены на три степени: грубая, значительная, незначительная и приведены в приложении к настоящим Критериям.</w:t>
      </w:r>
    </w:p>
    <w:bookmarkEnd w:id="33"/>
    <w:bookmarkStart w:name="z66" w:id="34"/>
    <w:p>
      <w:pPr>
        <w:spacing w:after="0"/>
        <w:ind w:left="0"/>
        <w:jc w:val="both"/>
      </w:pPr>
      <w:r>
        <w:rPr>
          <w:rFonts w:ascii="Times New Roman"/>
          <w:b w:val="false"/>
          <w:i w:val="false"/>
          <w:color w:val="000000"/>
          <w:sz w:val="28"/>
        </w:rPr>
        <w:t xml:space="preserve">
      9. Грубое нарушение – нарушение требований, которое повлекло или может повлечь: </w:t>
      </w:r>
    </w:p>
    <w:bookmarkEnd w:id="34"/>
    <w:bookmarkStart w:name="z67" w:id="35"/>
    <w:p>
      <w:pPr>
        <w:spacing w:after="0"/>
        <w:ind w:left="0"/>
        <w:jc w:val="both"/>
      </w:pPr>
      <w:r>
        <w:rPr>
          <w:rFonts w:ascii="Times New Roman"/>
          <w:b w:val="false"/>
          <w:i w:val="false"/>
          <w:color w:val="000000"/>
          <w:sz w:val="28"/>
        </w:rPr>
        <w:t>
      незаконное уничтожение (утерю), порчу, подделку документов НАФ и других архивных документов;</w:t>
      </w:r>
    </w:p>
    <w:bookmarkEnd w:id="35"/>
    <w:bookmarkStart w:name="z68" w:id="36"/>
    <w:p>
      <w:pPr>
        <w:spacing w:after="0"/>
        <w:ind w:left="0"/>
        <w:jc w:val="both"/>
      </w:pPr>
      <w:r>
        <w:rPr>
          <w:rFonts w:ascii="Times New Roman"/>
          <w:b w:val="false"/>
          <w:i w:val="false"/>
          <w:color w:val="000000"/>
          <w:sz w:val="28"/>
        </w:rPr>
        <w:t>
      отказ в представлении собранных в установленном порядке архивных документов, затрагивающих права, свободы и законные интересы физического или юридического лица, либо предоставление физическому или юридическому лицу неполной или заведомо ложной информации.</w:t>
      </w:r>
    </w:p>
    <w:bookmarkEnd w:id="36"/>
    <w:bookmarkStart w:name="z69" w:id="37"/>
    <w:p>
      <w:pPr>
        <w:spacing w:after="0"/>
        <w:ind w:left="0"/>
        <w:jc w:val="both"/>
      </w:pPr>
      <w:r>
        <w:rPr>
          <w:rFonts w:ascii="Times New Roman"/>
          <w:b w:val="false"/>
          <w:i w:val="false"/>
          <w:color w:val="000000"/>
          <w:sz w:val="28"/>
        </w:rPr>
        <w:t>
      Значительное нарушение – нарушение требований, а именно:</w:t>
      </w:r>
    </w:p>
    <w:bookmarkEnd w:id="37"/>
    <w:bookmarkStart w:name="z70" w:id="38"/>
    <w:p>
      <w:pPr>
        <w:spacing w:after="0"/>
        <w:ind w:left="0"/>
        <w:jc w:val="both"/>
      </w:pPr>
      <w:r>
        <w:rPr>
          <w:rFonts w:ascii="Times New Roman"/>
          <w:b w:val="false"/>
          <w:i w:val="false"/>
          <w:color w:val="000000"/>
          <w:sz w:val="28"/>
        </w:rPr>
        <w:t>
      по организации документооборота; по учету, хранению печатей, штампов, бланков; по приему, хранению, учету и использованию документов НАФ и других архивных документов.</w:t>
      </w:r>
    </w:p>
    <w:bookmarkEnd w:id="38"/>
    <w:bookmarkStart w:name="z71" w:id="39"/>
    <w:p>
      <w:pPr>
        <w:spacing w:after="0"/>
        <w:ind w:left="0"/>
        <w:jc w:val="both"/>
      </w:pPr>
      <w:r>
        <w:rPr>
          <w:rFonts w:ascii="Times New Roman"/>
          <w:b w:val="false"/>
          <w:i w:val="false"/>
          <w:color w:val="000000"/>
          <w:sz w:val="28"/>
        </w:rPr>
        <w:t xml:space="preserve">
      Незначительное нарушение – нарушение требований, в части порядка оформления документов и контроля их исполнения; соблюдения сроков передачи документов на хранение; оформления дел для передачи на хранение; порядка использования архивных документов. </w:t>
      </w:r>
    </w:p>
    <w:bookmarkEnd w:id="39"/>
    <w:bookmarkStart w:name="z72" w:id="40"/>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40"/>
    <w:bookmarkStart w:name="z73" w:id="41"/>
    <w:p>
      <w:pPr>
        <w:spacing w:after="0"/>
        <w:ind w:left="0"/>
        <w:jc w:val="both"/>
      </w:pPr>
      <w:r>
        <w:rPr>
          <w:rFonts w:ascii="Times New Roman"/>
          <w:b w:val="false"/>
          <w:i w:val="false"/>
          <w:color w:val="000000"/>
          <w:sz w:val="28"/>
        </w:rPr>
        <w:t>
      1) сбор информации о нарушении требований;</w:t>
      </w:r>
    </w:p>
    <w:bookmarkEnd w:id="41"/>
    <w:bookmarkStart w:name="z74" w:id="42"/>
    <w:p>
      <w:pPr>
        <w:spacing w:after="0"/>
        <w:ind w:left="0"/>
        <w:jc w:val="both"/>
      </w:pPr>
      <w:r>
        <w:rPr>
          <w:rFonts w:ascii="Times New Roman"/>
          <w:b w:val="false"/>
          <w:i w:val="false"/>
          <w:color w:val="000000"/>
          <w:sz w:val="28"/>
        </w:rPr>
        <w:t>
      2) анализ информации и оценка рисков.</w:t>
      </w:r>
    </w:p>
    <w:bookmarkEnd w:id="42"/>
    <w:bookmarkStart w:name="z75" w:id="43"/>
    <w:p>
      <w:pPr>
        <w:spacing w:after="0"/>
        <w:ind w:left="0"/>
        <w:jc w:val="both"/>
      </w:pPr>
      <w:r>
        <w:rPr>
          <w:rFonts w:ascii="Times New Roman"/>
          <w:b w:val="false"/>
          <w:i w:val="false"/>
          <w:color w:val="000000"/>
          <w:sz w:val="28"/>
        </w:rPr>
        <w:t>
      11. Для оценки степени риска по субъективным критериям используются следующие источники информации:</w:t>
      </w:r>
    </w:p>
    <w:bookmarkEnd w:id="43"/>
    <w:bookmarkStart w:name="z76" w:id="44"/>
    <w:p>
      <w:pPr>
        <w:spacing w:after="0"/>
        <w:ind w:left="0"/>
        <w:jc w:val="both"/>
      </w:pPr>
      <w:r>
        <w:rPr>
          <w:rFonts w:ascii="Times New Roman"/>
          <w:b w:val="false"/>
          <w:i w:val="false"/>
          <w:color w:val="000000"/>
          <w:sz w:val="28"/>
        </w:rPr>
        <w:t>
      1) результаты предыдущих проверок субъектов контроля. При этом, степень тяжести нарушений (грубое, значительное, незначительное) устанавливается в случае несоблюдения требований, отраженных в проверочных листах;</w:t>
      </w:r>
    </w:p>
    <w:bookmarkEnd w:id="44"/>
    <w:bookmarkStart w:name="z77" w:id="45"/>
    <w:p>
      <w:pPr>
        <w:spacing w:after="0"/>
        <w:ind w:left="0"/>
        <w:jc w:val="both"/>
      </w:pPr>
      <w:r>
        <w:rPr>
          <w:rFonts w:ascii="Times New Roman"/>
          <w:b w:val="false"/>
          <w:i w:val="false"/>
          <w:color w:val="000000"/>
          <w:sz w:val="28"/>
        </w:rPr>
        <w:t>
      2) наличие подтвержденных жалоб и обращений на субъекты контроля, поступивших от физических и юридических лиц о нарушении требований;</w:t>
      </w:r>
    </w:p>
    <w:bookmarkEnd w:id="45"/>
    <w:bookmarkStart w:name="z78" w:id="46"/>
    <w:p>
      <w:pPr>
        <w:spacing w:after="0"/>
        <w:ind w:left="0"/>
        <w:jc w:val="both"/>
      </w:pPr>
      <w:r>
        <w:rPr>
          <w:rFonts w:ascii="Times New Roman"/>
          <w:b w:val="false"/>
          <w:i w:val="false"/>
          <w:color w:val="000000"/>
          <w:sz w:val="28"/>
        </w:rPr>
        <w:t>
      3) результаты анализа официальных интернет-ресурсов государственных органов, государственных учреждений, средств массовой информации.</w:t>
      </w:r>
    </w:p>
    <w:bookmarkEnd w:id="46"/>
    <w:bookmarkStart w:name="z79" w:id="47"/>
    <w:p>
      <w:pPr>
        <w:spacing w:after="0"/>
        <w:ind w:left="0"/>
        <w:jc w:val="both"/>
      </w:pPr>
      <w:r>
        <w:rPr>
          <w:rFonts w:ascii="Times New Roman"/>
          <w:b w:val="false"/>
          <w:i w:val="false"/>
          <w:color w:val="000000"/>
          <w:sz w:val="28"/>
        </w:rPr>
        <w:t>
      12. Субъективные критерии в соответствии со значимостью и общественной опасностью распределяются на 3 степени тяжести нарушения: грубые, значительные и незначительные, предусмотренные Критериями.</w:t>
      </w:r>
    </w:p>
    <w:bookmarkEnd w:id="47"/>
    <w:bookmarkStart w:name="z80" w:id="48"/>
    <w:p>
      <w:pPr>
        <w:spacing w:after="0"/>
        <w:ind w:left="0"/>
        <w:jc w:val="both"/>
      </w:pPr>
      <w:r>
        <w:rPr>
          <w:rFonts w:ascii="Times New Roman"/>
          <w:b w:val="false"/>
          <w:i w:val="false"/>
          <w:color w:val="000000"/>
          <w:sz w:val="28"/>
        </w:rPr>
        <w:t>
      13. Для отнесения субъекта (объекта) контроля к степени риска, применяется следующий порядок расчета показателя степени риска.</w:t>
      </w:r>
    </w:p>
    <w:bookmarkEnd w:id="48"/>
    <w:bookmarkStart w:name="z81" w:id="49"/>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w:t>
      </w:r>
    </w:p>
    <w:bookmarkEnd w:id="49"/>
    <w:bookmarkStart w:name="z82" w:id="50"/>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50"/>
    <w:bookmarkStart w:name="z83" w:id="5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1"/>
    <w:bookmarkStart w:name="z84" w:id="5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52"/>
    <w:bookmarkStart w:name="z85" w:id="53"/>
    <w:p>
      <w:pPr>
        <w:spacing w:after="0"/>
        <w:ind w:left="0"/>
        <w:jc w:val="both"/>
      </w:pPr>
      <w:r>
        <w:rPr>
          <w:rFonts w:ascii="Times New Roman"/>
          <w:b w:val="false"/>
          <w:i w:val="false"/>
          <w:color w:val="000000"/>
          <w:sz w:val="28"/>
        </w:rPr>
        <w:t>
      где:</w:t>
      </w:r>
    </w:p>
    <w:bookmarkEnd w:id="53"/>
    <w:bookmarkStart w:name="z86" w:id="5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54"/>
    <w:bookmarkStart w:name="z87" w:id="5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55"/>
    <w:bookmarkStart w:name="z88" w:id="56"/>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56"/>
    <w:bookmarkStart w:name="z89" w:id="5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57"/>
    <w:bookmarkStart w:name="z90" w:id="58"/>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58"/>
    <w:bookmarkStart w:name="z91" w:id="59"/>
    <w:p>
      <w:pPr>
        <w:spacing w:after="0"/>
        <w:ind w:left="0"/>
        <w:jc w:val="both"/>
      </w:pPr>
      <w:r>
        <w:rPr>
          <w:rFonts w:ascii="Times New Roman"/>
          <w:b w:val="false"/>
          <w:i w:val="false"/>
          <w:color w:val="000000"/>
          <w:sz w:val="28"/>
        </w:rPr>
        <w:t>
      где:</w:t>
      </w:r>
    </w:p>
    <w:bookmarkEnd w:id="59"/>
    <w:bookmarkStart w:name="z92" w:id="6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60"/>
    <w:bookmarkStart w:name="z93" w:id="6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61"/>
    <w:bookmarkStart w:name="z94" w:id="62"/>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62"/>
    <w:bookmarkStart w:name="z95" w:id="63"/>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3"/>
    <w:bookmarkStart w:name="z96" w:id="64"/>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bookmarkEnd w:id="64"/>
    <w:bookmarkStart w:name="z97" w:id="65"/>
    <w:p>
      <w:pPr>
        <w:spacing w:after="0"/>
        <w:ind w:left="0"/>
        <w:jc w:val="both"/>
      </w:pPr>
      <w:r>
        <w:rPr>
          <w:rFonts w:ascii="Times New Roman"/>
          <w:b w:val="false"/>
          <w:i w:val="false"/>
          <w:color w:val="000000"/>
          <w:sz w:val="28"/>
        </w:rPr>
        <w:t>
      где:</w:t>
      </w:r>
    </w:p>
    <w:bookmarkEnd w:id="65"/>
    <w:bookmarkStart w:name="z98" w:id="66"/>
    <w:p>
      <w:pPr>
        <w:spacing w:after="0"/>
        <w:ind w:left="0"/>
        <w:jc w:val="both"/>
      </w:pPr>
      <w:r>
        <w:rPr>
          <w:rFonts w:ascii="Times New Roman"/>
          <w:b w:val="false"/>
          <w:i w:val="false"/>
          <w:color w:val="000000"/>
          <w:sz w:val="28"/>
        </w:rPr>
        <w:t>
      SР – общий показатель степени риска;</w:t>
      </w:r>
    </w:p>
    <w:bookmarkEnd w:id="66"/>
    <w:bookmarkStart w:name="z99" w:id="6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67"/>
    <w:bookmarkStart w:name="z100" w:id="6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68"/>
    <w:bookmarkStart w:name="z101" w:id="69"/>
    <w:p>
      <w:pPr>
        <w:spacing w:after="0"/>
        <w:ind w:left="0"/>
        <w:jc w:val="both"/>
      </w:pPr>
      <w:r>
        <w:rPr>
          <w:rFonts w:ascii="Times New Roman"/>
          <w:b w:val="false"/>
          <w:i w:val="false"/>
          <w:color w:val="000000"/>
          <w:sz w:val="28"/>
        </w:rPr>
        <w:t xml:space="preserve">
      Положения настоящего пункта не распространяются на государственные органы, указанные в параграфе 3 главы 3 Правил. </w:t>
      </w:r>
    </w:p>
    <w:bookmarkEnd w:id="69"/>
    <w:bookmarkStart w:name="z102" w:id="70"/>
    <w:p>
      <w:pPr>
        <w:spacing w:after="0"/>
        <w:ind w:left="0"/>
        <w:jc w:val="both"/>
      </w:pPr>
      <w:r>
        <w:rPr>
          <w:rFonts w:ascii="Times New Roman"/>
          <w:b w:val="false"/>
          <w:i w:val="false"/>
          <w:color w:val="000000"/>
          <w:sz w:val="28"/>
        </w:rPr>
        <w:t>
      14. После проведения анализа всех возможных рисков, субъекты контроля распределяются по двум степеням риска (высокая и не отнесенная к высокой степени риска).</w:t>
      </w:r>
    </w:p>
    <w:bookmarkEnd w:id="70"/>
    <w:bookmarkStart w:name="z103" w:id="71"/>
    <w:p>
      <w:pPr>
        <w:spacing w:after="0"/>
        <w:ind w:left="0"/>
        <w:jc w:val="both"/>
      </w:pPr>
      <w:r>
        <w:rPr>
          <w:rFonts w:ascii="Times New Roman"/>
          <w:b w:val="false"/>
          <w:i w:val="false"/>
          <w:color w:val="000000"/>
          <w:sz w:val="28"/>
        </w:rPr>
        <w:t>
      15. По показателям степени риска субъект (объект) контроля относится:</w:t>
      </w:r>
    </w:p>
    <w:bookmarkEnd w:id="71"/>
    <w:bookmarkStart w:name="z104" w:id="72"/>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w:t>
      </w:r>
    </w:p>
    <w:bookmarkEnd w:id="72"/>
    <w:bookmarkStart w:name="z105" w:id="73"/>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w:t>
      </w:r>
    </w:p>
    <w:bookmarkEnd w:id="73"/>
    <w:bookmarkStart w:name="z106" w:id="74"/>
    <w:p>
      <w:pPr>
        <w:spacing w:after="0"/>
        <w:ind w:left="0"/>
        <w:jc w:val="left"/>
      </w:pPr>
      <w:r>
        <w:rPr>
          <w:rFonts w:ascii="Times New Roman"/>
          <w:b/>
          <w:i w:val="false"/>
          <w:color w:val="000000"/>
        </w:rPr>
        <w:t xml:space="preserve"> Глава 4. Заключительные положения</w:t>
      </w:r>
    </w:p>
    <w:bookmarkEnd w:id="74"/>
    <w:bookmarkStart w:name="z107" w:id="75"/>
    <w:p>
      <w:pPr>
        <w:spacing w:after="0"/>
        <w:ind w:left="0"/>
        <w:jc w:val="both"/>
      </w:pPr>
      <w:r>
        <w:rPr>
          <w:rFonts w:ascii="Times New Roman"/>
          <w:b w:val="false"/>
          <w:i w:val="false"/>
          <w:color w:val="000000"/>
          <w:sz w:val="28"/>
        </w:rPr>
        <w:t>
      16. Кратность проведения профилактического контроля с посещением субъекта контроля не может быть чаще одного раза в год.</w:t>
      </w:r>
    </w:p>
    <w:bookmarkEnd w:id="75"/>
    <w:bookmarkStart w:name="z108" w:id="76"/>
    <w:p>
      <w:pPr>
        <w:spacing w:after="0"/>
        <w:ind w:left="0"/>
        <w:jc w:val="both"/>
      </w:pPr>
      <w:r>
        <w:rPr>
          <w:rFonts w:ascii="Times New Roman"/>
          <w:b w:val="false"/>
          <w:i w:val="false"/>
          <w:color w:val="000000"/>
          <w:sz w:val="28"/>
        </w:rPr>
        <w:t xml:space="preserve">
      17.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 формируемого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76"/>
    <w:bookmarkStart w:name="z109" w:id="77"/>
    <w:p>
      <w:pPr>
        <w:spacing w:after="0"/>
        <w:ind w:left="0"/>
        <w:jc w:val="both"/>
      </w:pPr>
      <w:r>
        <w:rPr>
          <w:rFonts w:ascii="Times New Roman"/>
          <w:b w:val="false"/>
          <w:i w:val="false"/>
          <w:color w:val="000000"/>
          <w:sz w:val="28"/>
        </w:rPr>
        <w:t>
      18.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 риска</w:t>
            </w:r>
            <w:r>
              <w:br/>
            </w:r>
            <w:r>
              <w:rPr>
                <w:rFonts w:ascii="Times New Roman"/>
                <w:b w:val="false"/>
                <w:i w:val="false"/>
                <w:color w:val="000000"/>
                <w:sz w:val="20"/>
              </w:rPr>
              <w:t>за соблюдением законодательства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 Национальном архивном</w:t>
            </w:r>
            <w:r>
              <w:br/>
            </w:r>
            <w:r>
              <w:rPr>
                <w:rFonts w:ascii="Times New Roman"/>
                <w:b w:val="false"/>
                <w:i w:val="false"/>
                <w:color w:val="000000"/>
                <w:sz w:val="20"/>
              </w:rPr>
              <w:t>фонде и архивах</w:t>
            </w:r>
          </w:p>
        </w:tc>
      </w:tr>
    </w:tbl>
    <w:bookmarkStart w:name="z116" w:id="78"/>
    <w:p>
      <w:pPr>
        <w:spacing w:after="0"/>
        <w:ind w:left="0"/>
        <w:jc w:val="left"/>
      </w:pPr>
      <w:r>
        <w:rPr>
          <w:rFonts w:ascii="Times New Roman"/>
          <w:b/>
          <w:i w:val="false"/>
          <w:color w:val="000000"/>
        </w:rPr>
        <w:t xml:space="preserve"> Критерии оценки степени риска за соблюдением законодательства</w:t>
      </w:r>
      <w:r>
        <w:br/>
      </w:r>
      <w:r>
        <w:rPr>
          <w:rFonts w:ascii="Times New Roman"/>
          <w:b/>
          <w:i w:val="false"/>
          <w:color w:val="000000"/>
        </w:rPr>
        <w:t>Республики Казахстан о Национальном архивном фонде и архивах</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326"/>
        <w:gridCol w:w="227"/>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едиными реквизитами документа на казахском языке и создаваемого аутентичного документа на русском или ином языке, напечатанных на отдельных бланках (отдельных листах)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9"/>
          <w:p>
            <w:pPr>
              <w:spacing w:after="20"/>
              <w:ind w:left="20"/>
              <w:jc w:val="both"/>
            </w:pPr>
            <w:r>
              <w:rPr>
                <w:rFonts w:ascii="Times New Roman"/>
                <w:b w:val="false"/>
                <w:i w:val="false"/>
                <w:color w:val="000000"/>
                <w:sz w:val="20"/>
              </w:rPr>
              <w:t>
Составление документов с использованием штампа, воспроизводящего наименование организации, путем проставления его оттиска в левом верхнем углу либо при обязательном оформлении следующих реквизитов:</w:t>
            </w:r>
            <w:r>
              <w:br/>
            </w:r>
            <w:r>
              <w:rPr>
                <w:rFonts w:ascii="Times New Roman"/>
                <w:b w:val="false"/>
                <w:i w:val="false"/>
                <w:color w:val="000000"/>
                <w:sz w:val="20"/>
              </w:rPr>
              <w:t>
</w:t>
            </w:r>
            <w:r>
              <w:rPr>
                <w:rFonts w:ascii="Times New Roman"/>
                <w:b w:val="false"/>
                <w:i w:val="false"/>
                <w:color w:val="000000"/>
                <w:sz w:val="20"/>
              </w:rPr>
              <w:t>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r>
              <w:br/>
            </w:r>
            <w:r>
              <w:rPr>
                <w:rFonts w:ascii="Times New Roman"/>
                <w:b w:val="false"/>
                <w:i w:val="false"/>
                <w:color w:val="000000"/>
                <w:sz w:val="20"/>
              </w:rPr>
              <w:t>
</w:t>
            </w:r>
            <w:r>
              <w:rPr>
                <w:rFonts w:ascii="Times New Roman"/>
                <w:b w:val="false"/>
                <w:i w:val="false"/>
                <w:color w:val="000000"/>
                <w:sz w:val="20"/>
              </w:rPr>
              <w:t>2) наименование вида документа, за исключением письма;</w:t>
            </w:r>
            <w:r>
              <w:br/>
            </w:r>
            <w:r>
              <w:rPr>
                <w:rFonts w:ascii="Times New Roman"/>
                <w:b w:val="false"/>
                <w:i w:val="false"/>
                <w:color w:val="000000"/>
                <w:sz w:val="20"/>
              </w:rPr>
              <w:t>
</w:t>
            </w:r>
            <w:r>
              <w:rPr>
                <w:rFonts w:ascii="Times New Roman"/>
                <w:b w:val="false"/>
                <w:i w:val="false"/>
                <w:color w:val="000000"/>
                <w:sz w:val="20"/>
              </w:rPr>
              <w:t>3) дата документа;</w:t>
            </w:r>
            <w:r>
              <w:br/>
            </w:r>
            <w:r>
              <w:rPr>
                <w:rFonts w:ascii="Times New Roman"/>
                <w:b w:val="false"/>
                <w:i w:val="false"/>
                <w:color w:val="000000"/>
                <w:sz w:val="20"/>
              </w:rPr>
              <w:t>
</w:t>
            </w:r>
            <w:r>
              <w:rPr>
                <w:rFonts w:ascii="Times New Roman"/>
                <w:b w:val="false"/>
                <w:i w:val="false"/>
                <w:color w:val="000000"/>
                <w:sz w:val="20"/>
              </w:rPr>
              <w:t>4) регистрационный номер (индекс) документа;</w:t>
            </w:r>
            <w:r>
              <w:br/>
            </w:r>
            <w:r>
              <w:rPr>
                <w:rFonts w:ascii="Times New Roman"/>
                <w:b w:val="false"/>
                <w:i w:val="false"/>
                <w:color w:val="000000"/>
                <w:sz w:val="20"/>
              </w:rPr>
              <w:t>
</w:t>
            </w:r>
            <w:r>
              <w:rPr>
                <w:rFonts w:ascii="Times New Roman"/>
                <w:b w:val="false"/>
                <w:i w:val="false"/>
                <w:color w:val="000000"/>
                <w:sz w:val="20"/>
              </w:rPr>
              <w:t>5) наименование должности лица, подписавшего документ, подпись и расшифровка подписи;</w:t>
            </w:r>
            <w:r>
              <w:br/>
            </w:r>
            <w:r>
              <w:rPr>
                <w:rFonts w:ascii="Times New Roman"/>
                <w:b w:val="false"/>
                <w:i w:val="false"/>
                <w:color w:val="000000"/>
                <w:sz w:val="20"/>
              </w:rPr>
              <w:t>
6) оттиск печати организации</w:t>
            </w:r>
          </w:p>
          <w:bookmarkEnd w:id="79"/>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официального наименования организации, филиала (представительства) учредительным документам с указанием на организационно-правовую форму при оформлении реквизитов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бланке с изображением Государственного Герба Республики Казахстан эмблемы, логотипа или товарного знака (знака обслуживания)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сокращенного наименования организации, филиала (представительства), названию, закрепленному в учредительных документах, и ее размещение в скобках ниже полного наименования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наименования вида документа, напечатанного прописными буквами полужирным шрифтом, на всех документах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бланках документов организаций номера, серии, проставленных типографским способом или нумератором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учета и выдачи печатей, штампов с изображением Государственного Герба Республики Казахстан и специальной штемпельной краски по форме согласно </w:t>
            </w:r>
            <w:r>
              <w:rPr>
                <w:rFonts w:ascii="Times New Roman"/>
                <w:b w:val="false"/>
                <w:i w:val="false"/>
                <w:color w:val="000000"/>
                <w:sz w:val="20"/>
              </w:rPr>
              <w:t>приложению 19</w:t>
            </w:r>
            <w:r>
              <w:rPr>
                <w:rFonts w:ascii="Times New Roman"/>
                <w:b w:val="false"/>
                <w:i w:val="false"/>
                <w:color w:val="000000"/>
                <w:sz w:val="20"/>
              </w:rPr>
              <w:t xml:space="preserve">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опечатываемого сейфа или металлического шкафа для хранения печатно-бланочной продукции, печатей, штампов, подлежащих защите, и средств защиты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журналах учета и выдачи печатно-бланочной продукции, печатей, штампов, подлежащих защите, и средств защиты документов отметки о результатах проверок наличия экземпляров печатно-бланочной продукции, печатей, штампов, подлежащих защите, и средств защиты документов, проставленной комиссией, созданной приказом (распоряжением) руководителя организации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учета и выдачи печатно-бланочной продукции, подлежащей защите, заведенных на каждый вид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испорченных экземпляров печатно-бланочной продукции, подлежащей защите при уничтожении испорченных экземпляров печатно-бланочной продукции, подлежащей защите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печатей и штампов, подлежащих защите при уничтожении печатей и штампов, подлежащих защите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словесно-цифрового написания даты в правовых актах, творческой документации, документах, касающихся прав и законных интересов граждан, финансовых документах, делах по одному вопросу, а также документах, для которых датировка имеет важное значение (доклады, листовки, стенограммы, письма)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грифов утверждения и согласования на документах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0"/>
          <w:p>
            <w:pPr>
              <w:spacing w:after="20"/>
              <w:ind w:left="20"/>
              <w:jc w:val="both"/>
            </w:pPr>
            <w:r>
              <w:rPr>
                <w:rFonts w:ascii="Times New Roman"/>
                <w:b w:val="false"/>
                <w:i w:val="false"/>
                <w:color w:val="000000"/>
                <w:sz w:val="20"/>
              </w:rPr>
              <w:t>
Соответствие реквизитов правовых актов, в том числе:</w:t>
            </w:r>
            <w:r>
              <w:br/>
            </w:r>
            <w:r>
              <w:rPr>
                <w:rFonts w:ascii="Times New Roman"/>
                <w:b w:val="false"/>
                <w:i w:val="false"/>
                <w:color w:val="000000"/>
                <w:sz w:val="20"/>
              </w:rPr>
              <w:t>
</w:t>
            </w:r>
            <w:r>
              <w:rPr>
                <w:rFonts w:ascii="Times New Roman"/>
                <w:b w:val="false"/>
                <w:i w:val="false"/>
                <w:color w:val="000000"/>
                <w:sz w:val="20"/>
              </w:rPr>
              <w:t>1) изображения Государственного Герба Республики Казахстан или эмблемы, логотипа, товарного знака (знака обслуживания);</w:t>
            </w:r>
            <w:r>
              <w:br/>
            </w:r>
            <w:r>
              <w:rPr>
                <w:rFonts w:ascii="Times New Roman"/>
                <w:b w:val="false"/>
                <w:i w:val="false"/>
                <w:color w:val="000000"/>
                <w:sz w:val="20"/>
              </w:rPr>
              <w:t>
</w:t>
            </w:r>
            <w:r>
              <w:rPr>
                <w:rFonts w:ascii="Times New Roman"/>
                <w:b w:val="false"/>
                <w:i w:val="false"/>
                <w:color w:val="000000"/>
                <w:sz w:val="20"/>
              </w:rPr>
              <w:t>2) официального наименования организации;</w:t>
            </w:r>
            <w:r>
              <w:br/>
            </w:r>
            <w:r>
              <w:rPr>
                <w:rFonts w:ascii="Times New Roman"/>
                <w:b w:val="false"/>
                <w:i w:val="false"/>
                <w:color w:val="000000"/>
                <w:sz w:val="20"/>
              </w:rPr>
              <w:t>
</w:t>
            </w:r>
            <w:r>
              <w:rPr>
                <w:rFonts w:ascii="Times New Roman"/>
                <w:b w:val="false"/>
                <w:i w:val="false"/>
                <w:color w:val="000000"/>
                <w:sz w:val="20"/>
              </w:rPr>
              <w:t>3) наименования вида документа;</w:t>
            </w:r>
            <w:r>
              <w:br/>
            </w:r>
            <w:r>
              <w:rPr>
                <w:rFonts w:ascii="Times New Roman"/>
                <w:b w:val="false"/>
                <w:i w:val="false"/>
                <w:color w:val="000000"/>
                <w:sz w:val="20"/>
              </w:rPr>
              <w:t>
</w:t>
            </w:r>
            <w:r>
              <w:rPr>
                <w:rFonts w:ascii="Times New Roman"/>
                <w:b w:val="false"/>
                <w:i w:val="false"/>
                <w:color w:val="000000"/>
                <w:sz w:val="20"/>
              </w:rPr>
              <w:t>4) даты приказа;</w:t>
            </w:r>
            <w:r>
              <w:br/>
            </w:r>
            <w:r>
              <w:rPr>
                <w:rFonts w:ascii="Times New Roman"/>
                <w:b w:val="false"/>
                <w:i w:val="false"/>
                <w:color w:val="000000"/>
                <w:sz w:val="20"/>
              </w:rPr>
              <w:t>
</w:t>
            </w:r>
            <w:r>
              <w:rPr>
                <w:rFonts w:ascii="Times New Roman"/>
                <w:b w:val="false"/>
                <w:i w:val="false"/>
                <w:color w:val="000000"/>
                <w:sz w:val="20"/>
              </w:rPr>
              <w:t>5) регистрационного номера приказа;</w:t>
            </w:r>
            <w:r>
              <w:br/>
            </w:r>
            <w:r>
              <w:rPr>
                <w:rFonts w:ascii="Times New Roman"/>
                <w:b w:val="false"/>
                <w:i w:val="false"/>
                <w:color w:val="000000"/>
                <w:sz w:val="20"/>
              </w:rPr>
              <w:t>
</w:t>
            </w:r>
            <w:r>
              <w:rPr>
                <w:rFonts w:ascii="Times New Roman"/>
                <w:b w:val="false"/>
                <w:i w:val="false"/>
                <w:color w:val="000000"/>
                <w:sz w:val="20"/>
              </w:rPr>
              <w:t>6) места издания приказа;</w:t>
            </w:r>
            <w:r>
              <w:br/>
            </w:r>
            <w:r>
              <w:rPr>
                <w:rFonts w:ascii="Times New Roman"/>
                <w:b w:val="false"/>
                <w:i w:val="false"/>
                <w:color w:val="000000"/>
                <w:sz w:val="20"/>
              </w:rPr>
              <w:t>
</w:t>
            </w:r>
            <w:r>
              <w:rPr>
                <w:rFonts w:ascii="Times New Roman"/>
                <w:b w:val="false"/>
                <w:i w:val="false"/>
                <w:color w:val="000000"/>
                <w:sz w:val="20"/>
              </w:rPr>
              <w:t>7) заголовка к тексту;</w:t>
            </w:r>
            <w:r>
              <w:br/>
            </w:r>
            <w:r>
              <w:rPr>
                <w:rFonts w:ascii="Times New Roman"/>
                <w:b w:val="false"/>
                <w:i w:val="false"/>
                <w:color w:val="000000"/>
                <w:sz w:val="20"/>
              </w:rPr>
              <w:t>
</w:t>
            </w:r>
            <w:r>
              <w:rPr>
                <w:rFonts w:ascii="Times New Roman"/>
                <w:b w:val="false"/>
                <w:i w:val="false"/>
                <w:color w:val="000000"/>
                <w:sz w:val="20"/>
              </w:rPr>
              <w:t>8) текста;</w:t>
            </w:r>
            <w:r>
              <w:br/>
            </w:r>
            <w:r>
              <w:rPr>
                <w:rFonts w:ascii="Times New Roman"/>
                <w:b w:val="false"/>
                <w:i w:val="false"/>
                <w:color w:val="000000"/>
                <w:sz w:val="20"/>
              </w:rPr>
              <w:t>
</w:t>
            </w:r>
            <w:r>
              <w:rPr>
                <w:rFonts w:ascii="Times New Roman"/>
                <w:b w:val="false"/>
                <w:i w:val="false"/>
                <w:color w:val="000000"/>
                <w:sz w:val="20"/>
              </w:rPr>
              <w:t>9) подписи;</w:t>
            </w:r>
            <w:r>
              <w:br/>
            </w:r>
            <w:r>
              <w:rPr>
                <w:rFonts w:ascii="Times New Roman"/>
                <w:b w:val="false"/>
                <w:i w:val="false"/>
                <w:color w:val="000000"/>
                <w:sz w:val="20"/>
              </w:rPr>
              <w:t>
</w:t>
            </w:r>
            <w:r>
              <w:rPr>
                <w:rFonts w:ascii="Times New Roman"/>
                <w:b w:val="false"/>
                <w:i w:val="false"/>
                <w:color w:val="000000"/>
                <w:sz w:val="20"/>
              </w:rPr>
              <w:t>10) отметки о согласовании приказа;</w:t>
            </w:r>
            <w:r>
              <w:br/>
            </w:r>
            <w:r>
              <w:rPr>
                <w:rFonts w:ascii="Times New Roman"/>
                <w:b w:val="false"/>
                <w:i w:val="false"/>
                <w:color w:val="000000"/>
                <w:sz w:val="20"/>
              </w:rPr>
              <w:t>
11) оттиска печати организации</w:t>
            </w:r>
          </w:p>
          <w:bookmarkEnd w:id="80"/>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бумажных документах оттиска печати организации, заверяющей подлинность подписи должностного лица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регистрации приказов по основной деятельности, по личному составу в соответствующих журналах (базах данных)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литера "л/с" или "к", добавленной к порядковому номеру приказов по личному составу через дефис</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дел по формированию приказов (распоряжений) по основной деятельности, приказов (распоряжений) по личному составу, административно-хозяйственной деятельности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1"/>
          <w:p>
            <w:pPr>
              <w:spacing w:after="20"/>
              <w:ind w:left="20"/>
              <w:jc w:val="both"/>
            </w:pPr>
            <w:r>
              <w:rPr>
                <w:rFonts w:ascii="Times New Roman"/>
                <w:b w:val="false"/>
                <w:i w:val="false"/>
                <w:color w:val="000000"/>
                <w:sz w:val="20"/>
              </w:rPr>
              <w:t>
Соответствие реквизитов протокола, в том числе:</w:t>
            </w:r>
            <w:r>
              <w:br/>
            </w: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и (или) структурного подразделения;</w:t>
            </w:r>
            <w:r>
              <w:br/>
            </w:r>
            <w:r>
              <w:rPr>
                <w:rFonts w:ascii="Times New Roman"/>
                <w:b w:val="false"/>
                <w:i w:val="false"/>
                <w:color w:val="000000"/>
                <w:sz w:val="20"/>
              </w:rPr>
              <w:t>
</w:t>
            </w:r>
            <w:r>
              <w:rPr>
                <w:rFonts w:ascii="Times New Roman"/>
                <w:b w:val="false"/>
                <w:i w:val="false"/>
                <w:color w:val="000000"/>
                <w:sz w:val="20"/>
              </w:rPr>
              <w:t>2) наименования вида документа;</w:t>
            </w:r>
            <w:r>
              <w:br/>
            </w:r>
            <w:r>
              <w:rPr>
                <w:rFonts w:ascii="Times New Roman"/>
                <w:b w:val="false"/>
                <w:i w:val="false"/>
                <w:color w:val="000000"/>
                <w:sz w:val="20"/>
              </w:rPr>
              <w:t>
</w:t>
            </w:r>
            <w:r>
              <w:rPr>
                <w:rFonts w:ascii="Times New Roman"/>
                <w:b w:val="false"/>
                <w:i w:val="false"/>
                <w:color w:val="000000"/>
                <w:sz w:val="20"/>
              </w:rPr>
              <w:t>3) даты;</w:t>
            </w:r>
            <w:r>
              <w:br/>
            </w:r>
            <w:r>
              <w:rPr>
                <w:rFonts w:ascii="Times New Roman"/>
                <w:b w:val="false"/>
                <w:i w:val="false"/>
                <w:color w:val="000000"/>
                <w:sz w:val="20"/>
              </w:rPr>
              <w:t>
</w:t>
            </w:r>
            <w:r>
              <w:rPr>
                <w:rFonts w:ascii="Times New Roman"/>
                <w:b w:val="false"/>
                <w:i w:val="false"/>
                <w:color w:val="000000"/>
                <w:sz w:val="20"/>
              </w:rPr>
              <w:t>4) регистрационного номера протокола;</w:t>
            </w:r>
            <w:r>
              <w:br/>
            </w:r>
            <w:r>
              <w:rPr>
                <w:rFonts w:ascii="Times New Roman"/>
                <w:b w:val="false"/>
                <w:i w:val="false"/>
                <w:color w:val="000000"/>
                <w:sz w:val="20"/>
              </w:rPr>
              <w:t>
</w:t>
            </w:r>
            <w:r>
              <w:rPr>
                <w:rFonts w:ascii="Times New Roman"/>
                <w:b w:val="false"/>
                <w:i w:val="false"/>
                <w:color w:val="000000"/>
                <w:sz w:val="20"/>
              </w:rPr>
              <w:t>5) места издания протокола;</w:t>
            </w:r>
            <w:r>
              <w:br/>
            </w:r>
            <w:r>
              <w:rPr>
                <w:rFonts w:ascii="Times New Roman"/>
                <w:b w:val="false"/>
                <w:i w:val="false"/>
                <w:color w:val="000000"/>
                <w:sz w:val="20"/>
              </w:rPr>
              <w:t>
</w:t>
            </w:r>
            <w:r>
              <w:rPr>
                <w:rFonts w:ascii="Times New Roman"/>
                <w:b w:val="false"/>
                <w:i w:val="false"/>
                <w:color w:val="000000"/>
                <w:sz w:val="20"/>
              </w:rPr>
              <w:t>6) грифа утверждения (в некоторых случаях);</w:t>
            </w:r>
            <w:r>
              <w:br/>
            </w:r>
            <w:r>
              <w:rPr>
                <w:rFonts w:ascii="Times New Roman"/>
                <w:b w:val="false"/>
                <w:i w:val="false"/>
                <w:color w:val="000000"/>
                <w:sz w:val="20"/>
              </w:rPr>
              <w:t>
</w:t>
            </w:r>
            <w:r>
              <w:rPr>
                <w:rFonts w:ascii="Times New Roman"/>
                <w:b w:val="false"/>
                <w:i w:val="false"/>
                <w:color w:val="000000"/>
                <w:sz w:val="20"/>
              </w:rPr>
              <w:t>7) заголовка к тексту;</w:t>
            </w:r>
            <w:r>
              <w:br/>
            </w:r>
            <w:r>
              <w:rPr>
                <w:rFonts w:ascii="Times New Roman"/>
                <w:b w:val="false"/>
                <w:i w:val="false"/>
                <w:color w:val="000000"/>
                <w:sz w:val="20"/>
              </w:rPr>
              <w:t>
</w:t>
            </w:r>
            <w:r>
              <w:rPr>
                <w:rFonts w:ascii="Times New Roman"/>
                <w:b w:val="false"/>
                <w:i w:val="false"/>
                <w:color w:val="000000"/>
                <w:sz w:val="20"/>
              </w:rPr>
              <w:t>8) текста;</w:t>
            </w:r>
            <w:r>
              <w:br/>
            </w:r>
            <w:r>
              <w:rPr>
                <w:rFonts w:ascii="Times New Roman"/>
                <w:b w:val="false"/>
                <w:i w:val="false"/>
                <w:color w:val="000000"/>
                <w:sz w:val="20"/>
              </w:rPr>
              <w:t>
9) подписи</w:t>
            </w:r>
          </w:p>
          <w:bookmarkEnd w:id="81"/>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присвоенных порядковых номеров протоколов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протоколов в деле в хронологическом порядке по номерам вместе с документами к ним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Группирование и систематизация переписки за делопроизводственный год в хронологической последовательности и помещением документа-ответа за документом-запросом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документов в личных делах в хронологическом порядке в соответствии с их поступлением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лицевых счетов по заработной плате в отдельные дела и расположение фамилий работников в них в алфавитном порядке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трудовых договоров в составе личных дел или отдельно в алфавитном порядке фамилий работников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в одном деле списков физических лиц и документов, подтверждающих перечисление обязательных пенсионных взносов, обязательных профессиональных пенсионных взносов в единый накопительный пенсионный фонд</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в одном деле списков физических лиц и документов, подтверждающих перечисление социальных отчислений</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регистрации входящих и исходящих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2"/>
          <w:p>
            <w:pPr>
              <w:spacing w:after="20"/>
              <w:ind w:left="20"/>
              <w:jc w:val="both"/>
            </w:pPr>
            <w:r>
              <w:rPr>
                <w:rFonts w:ascii="Times New Roman"/>
                <w:b w:val="false"/>
                <w:i w:val="false"/>
                <w:color w:val="000000"/>
                <w:sz w:val="20"/>
              </w:rPr>
              <w:t>
Соблюдение общих требований при формировании дел:</w:t>
            </w:r>
            <w:r>
              <w:br/>
            </w:r>
            <w:r>
              <w:rPr>
                <w:rFonts w:ascii="Times New Roman"/>
                <w:b w:val="false"/>
                <w:i w:val="false"/>
                <w:color w:val="000000"/>
                <w:sz w:val="20"/>
              </w:rPr>
              <w:t>
</w:t>
            </w:r>
            <w:r>
              <w:rPr>
                <w:rFonts w:ascii="Times New Roman"/>
                <w:b w:val="false"/>
                <w:i w:val="false"/>
                <w:color w:val="000000"/>
                <w:sz w:val="20"/>
              </w:rPr>
              <w:t>1) помещение в дело исполненных, правильно оформленных документов, соответствующих по своему содержанию заголовку дела по номенклатуре дел;</w:t>
            </w:r>
            <w:r>
              <w:br/>
            </w:r>
            <w:r>
              <w:rPr>
                <w:rFonts w:ascii="Times New Roman"/>
                <w:b w:val="false"/>
                <w:i w:val="false"/>
                <w:color w:val="000000"/>
                <w:sz w:val="20"/>
              </w:rPr>
              <w:t>
</w:t>
            </w:r>
            <w:r>
              <w:rPr>
                <w:rFonts w:ascii="Times New Roman"/>
                <w:b w:val="false"/>
                <w:i w:val="false"/>
                <w:color w:val="000000"/>
                <w:sz w:val="20"/>
              </w:rPr>
              <w:t>2) помещение в дело вместе всех документов, относящихся к разрешению одного вопроса. Присоединение приложений, независимо от даты их утверждения или составления, к документам, к которым они относятся. Составление приложений объемом свыше 180 листов в отдельный том с отметкой в документе;</w:t>
            </w:r>
            <w:r>
              <w:br/>
            </w:r>
            <w:r>
              <w:rPr>
                <w:rFonts w:ascii="Times New Roman"/>
                <w:b w:val="false"/>
                <w:i w:val="false"/>
                <w:color w:val="000000"/>
                <w:sz w:val="20"/>
              </w:rPr>
              <w:t>
</w:t>
            </w:r>
            <w:r>
              <w:rPr>
                <w:rFonts w:ascii="Times New Roman"/>
                <w:b w:val="false"/>
                <w:i w:val="false"/>
                <w:color w:val="000000"/>
                <w:sz w:val="20"/>
              </w:rPr>
              <w:t>3) совместное группирование версий документа на казахском, русском и иных языках;</w:t>
            </w:r>
            <w:r>
              <w:br/>
            </w:r>
            <w:r>
              <w:rPr>
                <w:rFonts w:ascii="Times New Roman"/>
                <w:b w:val="false"/>
                <w:i w:val="false"/>
                <w:color w:val="000000"/>
                <w:sz w:val="20"/>
              </w:rPr>
              <w:t>
</w:t>
            </w:r>
            <w:r>
              <w:rPr>
                <w:rFonts w:ascii="Times New Roman"/>
                <w:b w:val="false"/>
                <w:i w:val="false"/>
                <w:color w:val="000000"/>
                <w:sz w:val="20"/>
              </w:rPr>
              <w:t>4) группирование в дела документов одного календарного года, за исключением переходящих дел, судебных дел, личных дел, формируемых в течение всего периода работы данного лица в организации, документов выборных органов и их постоянных комиссий, депутатских групп, группируемых за период их созыва, документов учебных заведений, формируемых за учебный год, документов театров, характеризующих сценическую деятельность за театральный сезон, историй болезней и других;</w:t>
            </w:r>
            <w:r>
              <w:br/>
            </w:r>
            <w:r>
              <w:rPr>
                <w:rFonts w:ascii="Times New Roman"/>
                <w:b w:val="false"/>
                <w:i w:val="false"/>
                <w:color w:val="000000"/>
                <w:sz w:val="20"/>
              </w:rPr>
              <w:t>
</w:t>
            </w:r>
            <w:r>
              <w:rPr>
                <w:rFonts w:ascii="Times New Roman"/>
                <w:b w:val="false"/>
                <w:i w:val="false"/>
                <w:color w:val="000000"/>
                <w:sz w:val="20"/>
              </w:rPr>
              <w:t>5) раздельное группирование в дела документов постоянного и временного сроков хранения;</w:t>
            </w:r>
            <w:r>
              <w:br/>
            </w:r>
            <w:r>
              <w:rPr>
                <w:rFonts w:ascii="Times New Roman"/>
                <w:b w:val="false"/>
                <w:i w:val="false"/>
                <w:color w:val="000000"/>
                <w:sz w:val="20"/>
              </w:rPr>
              <w:t>
</w:t>
            </w:r>
            <w:r>
              <w:rPr>
                <w:rFonts w:ascii="Times New Roman"/>
                <w:b w:val="false"/>
                <w:i w:val="false"/>
                <w:color w:val="000000"/>
                <w:sz w:val="20"/>
              </w:rPr>
              <w:t>6) помещение телеграмм, ксерокопий факсограмм, телефонограмм в дела на общих основаниях в соответствии с номенклатурой дел;</w:t>
            </w:r>
            <w:r>
              <w:br/>
            </w:r>
            <w:r>
              <w:rPr>
                <w:rFonts w:ascii="Times New Roman"/>
                <w:b w:val="false"/>
                <w:i w:val="false"/>
                <w:color w:val="000000"/>
                <w:sz w:val="20"/>
              </w:rPr>
              <w:t>
</w:t>
            </w:r>
            <w:r>
              <w:rPr>
                <w:rFonts w:ascii="Times New Roman"/>
                <w:b w:val="false"/>
                <w:i w:val="false"/>
                <w:color w:val="000000"/>
                <w:sz w:val="20"/>
              </w:rPr>
              <w:t>7) недопущение помещения в дело документов, подлежащих возврату, черновиков и лишних экземпляров;</w:t>
            </w:r>
            <w:r>
              <w:br/>
            </w:r>
            <w:r>
              <w:rPr>
                <w:rFonts w:ascii="Times New Roman"/>
                <w:b w:val="false"/>
                <w:i w:val="false"/>
                <w:color w:val="000000"/>
                <w:sz w:val="20"/>
              </w:rPr>
              <w:t>
</w:t>
            </w:r>
            <w:r>
              <w:rPr>
                <w:rFonts w:ascii="Times New Roman"/>
                <w:b w:val="false"/>
                <w:i w:val="false"/>
                <w:color w:val="000000"/>
                <w:sz w:val="20"/>
              </w:rPr>
              <w:t>8) недопущение превышения объема дела постоянного срока хранения 180 листов;</w:t>
            </w:r>
            <w:r>
              <w:br/>
            </w:r>
            <w:r>
              <w:rPr>
                <w:rFonts w:ascii="Times New Roman"/>
                <w:b w:val="false"/>
                <w:i w:val="false"/>
                <w:color w:val="000000"/>
                <w:sz w:val="20"/>
              </w:rPr>
              <w:t>
9) проставление номера (индекса) и заголовка дела на каждом томе с добавлением нумерации томов (частей), добавление слова "последний" ("последняя") в последнем томе (части) при наличии в деле нескольких томов (частей)</w:t>
            </w:r>
          </w:p>
          <w:bookmarkEnd w:id="82"/>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дел, утвержденной руководителем организации и согласованной экспертной комиссией организации, экспертной проверочной комиссией государственного архива (местного исполнительного органа)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3"/>
          <w:p>
            <w:pPr>
              <w:spacing w:after="20"/>
              <w:ind w:left="20"/>
              <w:jc w:val="both"/>
            </w:pPr>
            <w:r>
              <w:rPr>
                <w:rFonts w:ascii="Times New Roman"/>
                <w:b w:val="false"/>
                <w:i w:val="false"/>
                <w:color w:val="000000"/>
                <w:sz w:val="20"/>
              </w:rPr>
              <w:t>
Наличие на обложке дела постоянного, временного (свыше 10 лет) хранения и по личному составу следующих реквизитов:</w:t>
            </w:r>
            <w:r>
              <w:br/>
            </w:r>
            <w:r>
              <w:rPr>
                <w:rFonts w:ascii="Times New Roman"/>
                <w:b w:val="false"/>
                <w:i w:val="false"/>
                <w:color w:val="000000"/>
                <w:sz w:val="20"/>
              </w:rPr>
              <w:t>
</w:t>
            </w:r>
            <w:r>
              <w:rPr>
                <w:rFonts w:ascii="Times New Roman"/>
                <w:b w:val="false"/>
                <w:i w:val="false"/>
                <w:color w:val="000000"/>
                <w:sz w:val="20"/>
              </w:rPr>
              <w:t>1) наименования организации, наименования структурного подразделения;</w:t>
            </w:r>
            <w:r>
              <w:br/>
            </w:r>
            <w:r>
              <w:rPr>
                <w:rFonts w:ascii="Times New Roman"/>
                <w:b w:val="false"/>
                <w:i w:val="false"/>
                <w:color w:val="000000"/>
                <w:sz w:val="20"/>
              </w:rPr>
              <w:t>
</w:t>
            </w:r>
            <w:r>
              <w:rPr>
                <w:rFonts w:ascii="Times New Roman"/>
                <w:b w:val="false"/>
                <w:i w:val="false"/>
                <w:color w:val="000000"/>
                <w:sz w:val="20"/>
              </w:rPr>
              <w:t>2) наименования населенного пункта, в котором дислоцирована организация, номера (индекса) дела;</w:t>
            </w:r>
            <w:r>
              <w:br/>
            </w:r>
            <w:r>
              <w:rPr>
                <w:rFonts w:ascii="Times New Roman"/>
                <w:b w:val="false"/>
                <w:i w:val="false"/>
                <w:color w:val="000000"/>
                <w:sz w:val="20"/>
              </w:rPr>
              <w:t>
</w:t>
            </w:r>
            <w:r>
              <w:rPr>
                <w:rFonts w:ascii="Times New Roman"/>
                <w:b w:val="false"/>
                <w:i w:val="false"/>
                <w:color w:val="000000"/>
                <w:sz w:val="20"/>
              </w:rPr>
              <w:t>3) заголовка дела, даты дела (тома, части), количество листов в деле, срока хранения дела;</w:t>
            </w:r>
            <w:r>
              <w:br/>
            </w:r>
            <w:r>
              <w:rPr>
                <w:rFonts w:ascii="Times New Roman"/>
                <w:b w:val="false"/>
                <w:i w:val="false"/>
                <w:color w:val="000000"/>
                <w:sz w:val="20"/>
              </w:rPr>
              <w:t>
4) архивного шифра дела</w:t>
            </w:r>
          </w:p>
          <w:bookmarkEnd w:id="83"/>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4"/>
          <w:p>
            <w:pPr>
              <w:spacing w:after="20"/>
              <w:ind w:left="20"/>
              <w:jc w:val="both"/>
            </w:pPr>
            <w:r>
              <w:rPr>
                <w:rFonts w:ascii="Times New Roman"/>
                <w:b w:val="false"/>
                <w:i w:val="false"/>
                <w:color w:val="000000"/>
                <w:sz w:val="20"/>
              </w:rPr>
              <w:t>
Соблюдение порядка нумерации листов дела:</w:t>
            </w:r>
            <w:r>
              <w:br/>
            </w:r>
            <w:r>
              <w:rPr>
                <w:rFonts w:ascii="Times New Roman"/>
                <w:b w:val="false"/>
                <w:i w:val="false"/>
                <w:color w:val="000000"/>
                <w:sz w:val="20"/>
              </w:rPr>
              <w:t>
</w:t>
            </w:r>
            <w:r>
              <w:rPr>
                <w:rFonts w:ascii="Times New Roman"/>
                <w:b w:val="false"/>
                <w:i w:val="false"/>
                <w:color w:val="000000"/>
                <w:sz w:val="20"/>
              </w:rPr>
              <w:t>1) нумерование листа более формата А4, подшитого за один край, как один лист в правом верхнем углу;</w:t>
            </w:r>
            <w:r>
              <w:br/>
            </w:r>
            <w:r>
              <w:rPr>
                <w:rFonts w:ascii="Times New Roman"/>
                <w:b w:val="false"/>
                <w:i w:val="false"/>
                <w:color w:val="000000"/>
                <w:sz w:val="20"/>
              </w:rPr>
              <w:t>
</w:t>
            </w:r>
            <w:r>
              <w:rPr>
                <w:rFonts w:ascii="Times New Roman"/>
                <w:b w:val="false"/>
                <w:i w:val="false"/>
                <w:color w:val="000000"/>
                <w:sz w:val="20"/>
              </w:rPr>
              <w:t>2) нумерование документов с собственной нумерацией листов, в том числе печатных изданий в общем порядке или сохранение собственной нумерации, если она соответствует порядку расположения листов в деле;</w:t>
            </w:r>
            <w:r>
              <w:br/>
            </w:r>
            <w:r>
              <w:rPr>
                <w:rFonts w:ascii="Times New Roman"/>
                <w:b w:val="false"/>
                <w:i w:val="false"/>
                <w:color w:val="000000"/>
                <w:sz w:val="20"/>
              </w:rPr>
              <w:t>
</w:t>
            </w:r>
            <w:r>
              <w:rPr>
                <w:rFonts w:ascii="Times New Roman"/>
                <w:b w:val="false"/>
                <w:i w:val="false"/>
                <w:color w:val="000000"/>
                <w:sz w:val="20"/>
              </w:rPr>
              <w:t>3) нумерование листов дел, состоящих из нескольких томов или частей, по каждому тому или части отдельно;</w:t>
            </w:r>
            <w:r>
              <w:br/>
            </w:r>
            <w:r>
              <w:rPr>
                <w:rFonts w:ascii="Times New Roman"/>
                <w:b w:val="false"/>
                <w:i w:val="false"/>
                <w:color w:val="000000"/>
                <w:sz w:val="20"/>
              </w:rPr>
              <w:t>
</w:t>
            </w:r>
            <w:r>
              <w:rPr>
                <w:rFonts w:ascii="Times New Roman"/>
                <w:b w:val="false"/>
                <w:i w:val="false"/>
                <w:color w:val="000000"/>
                <w:sz w:val="20"/>
              </w:rPr>
              <w:t>4) нумерование фотографий, чертежей, диаграмм и других иллюстративных и специфических документов, представляющих самостоятельный лист в деле, на оборотной стороне в левом верхнем углу;</w:t>
            </w:r>
            <w:r>
              <w:br/>
            </w:r>
            <w:r>
              <w:rPr>
                <w:rFonts w:ascii="Times New Roman"/>
                <w:b w:val="false"/>
                <w:i w:val="false"/>
                <w:color w:val="000000"/>
                <w:sz w:val="20"/>
              </w:rPr>
              <w:t>
</w:t>
            </w:r>
            <w:r>
              <w:rPr>
                <w:rFonts w:ascii="Times New Roman"/>
                <w:b w:val="false"/>
                <w:i w:val="false"/>
                <w:color w:val="000000"/>
                <w:sz w:val="20"/>
              </w:rPr>
              <w:t>5) нумерование сначала конвертов с вложением, подшитых в дело, а затем очередным номером каждое вложение в конверте;</w:t>
            </w:r>
            <w:r>
              <w:br/>
            </w:r>
            <w:r>
              <w:rPr>
                <w:rFonts w:ascii="Times New Roman"/>
                <w:b w:val="false"/>
                <w:i w:val="false"/>
                <w:color w:val="000000"/>
                <w:sz w:val="20"/>
              </w:rPr>
              <w:t>
</w:t>
            </w:r>
            <w:r>
              <w:rPr>
                <w:rFonts w:ascii="Times New Roman"/>
                <w:b w:val="false"/>
                <w:i w:val="false"/>
                <w:color w:val="000000"/>
                <w:sz w:val="20"/>
              </w:rPr>
              <w:t>6) оформление приложения к делу, поступившего в переплете, как самостоятельного тома и его отдельное нумерование;</w:t>
            </w:r>
            <w:r>
              <w:br/>
            </w:r>
            <w:r>
              <w:rPr>
                <w:rFonts w:ascii="Times New Roman"/>
                <w:b w:val="false"/>
                <w:i w:val="false"/>
                <w:color w:val="000000"/>
                <w:sz w:val="20"/>
              </w:rPr>
              <w:t>
</w:t>
            </w:r>
            <w:r>
              <w:rPr>
                <w:rFonts w:ascii="Times New Roman"/>
                <w:b w:val="false"/>
                <w:i w:val="false"/>
                <w:color w:val="000000"/>
                <w:sz w:val="20"/>
              </w:rPr>
              <w:t>7) перенумерация листов дела, в случаях обнаружения большого числа ошибок в их нумерации. Зачеркивание старых номеров листов при перенумерации и проставление рядом нового номера листа, составление нового листа-заверителя в конце дела, зачеркивание и сохранение в деле старого листа–заверителя;</w:t>
            </w:r>
            <w:r>
              <w:br/>
            </w:r>
            <w:r>
              <w:rPr>
                <w:rFonts w:ascii="Times New Roman"/>
                <w:b w:val="false"/>
                <w:i w:val="false"/>
                <w:color w:val="000000"/>
                <w:sz w:val="20"/>
              </w:rPr>
              <w:t>
8) употребление литерных номеров листов при наличии отдельных ошибок в нумерации листов</w:t>
            </w:r>
          </w:p>
          <w:bookmarkEnd w:id="84"/>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подшитых в дела не менее, чем на четыре прокола в твердую обложку из картона или переплетенных с учетом возможности свободного чтения текста всех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подшитых (переплетенных) делах металлических скреплений (булавок, скрепок и других)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карт-заместителей единиц хранения при выдаче документов из архивохранилища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обоих экземплярах описи отметки о наличии дела против каждого дела, включенного в нее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конце каждого экземпляра описи количества фактически принятых дел, указанного цифрами и прописью, даты приема-передачи дел, а также подписи работника, ответственного за архив и лица, передавшего дела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приема-передачи документов на хранение при передаче документов в архив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85"/>
          <w:p>
            <w:pPr>
              <w:spacing w:after="20"/>
              <w:ind w:left="20"/>
              <w:jc w:val="both"/>
            </w:pPr>
            <w:r>
              <w:rPr>
                <w:rFonts w:ascii="Times New Roman"/>
                <w:b w:val="false"/>
                <w:i w:val="false"/>
                <w:color w:val="000000"/>
                <w:sz w:val="20"/>
              </w:rPr>
              <w:t>
Соблюдение предельных сроков ведомственного хранения документов на традиционных и электронных носителях, отнесенных к составу Национального архивного фонда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1) документов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r>
              <w:br/>
            </w:r>
            <w:r>
              <w:rPr>
                <w:rFonts w:ascii="Times New Roman"/>
                <w:b w:val="false"/>
                <w:i w:val="false"/>
                <w:color w:val="000000"/>
                <w:sz w:val="20"/>
              </w:rPr>
              <w:t>
</w:t>
            </w:r>
            <w:r>
              <w:rPr>
                <w:rFonts w:ascii="Times New Roman"/>
                <w:b w:val="false"/>
                <w:i w:val="false"/>
                <w:color w:val="000000"/>
                <w:sz w:val="20"/>
              </w:rPr>
              <w:t>2) документов территориальных органов министерств Республики Казахстан, агентств Республики Казахстан, комитетов министерств Республики Казахстан – 10 лет;</w:t>
            </w:r>
            <w:r>
              <w:br/>
            </w:r>
            <w:r>
              <w:rPr>
                <w:rFonts w:ascii="Times New Roman"/>
                <w:b w:val="false"/>
                <w:i w:val="false"/>
                <w:color w:val="000000"/>
                <w:sz w:val="20"/>
              </w:rPr>
              <w:t>
</w:t>
            </w:r>
            <w:r>
              <w:rPr>
                <w:rFonts w:ascii="Times New Roman"/>
                <w:b w:val="false"/>
                <w:i w:val="false"/>
                <w:color w:val="000000"/>
                <w:sz w:val="20"/>
              </w:rPr>
              <w:t>3) документов организаций, контрольный пакет акций которых принадлежит государству, иных государственных юридических лиц республиканского уровня – 10 лет;</w:t>
            </w:r>
            <w:r>
              <w:br/>
            </w:r>
            <w:r>
              <w:rPr>
                <w:rFonts w:ascii="Times New Roman"/>
                <w:b w:val="false"/>
                <w:i w:val="false"/>
                <w:color w:val="000000"/>
                <w:sz w:val="20"/>
              </w:rPr>
              <w:t>
</w:t>
            </w:r>
            <w:r>
              <w:rPr>
                <w:rFonts w:ascii="Times New Roman"/>
                <w:b w:val="false"/>
                <w:i w:val="false"/>
                <w:color w:val="000000"/>
                <w:sz w:val="20"/>
              </w:rPr>
              <w:t>4) документов органов местного государственного управления области (городов республиканского значения, столицы) – 10 лет;</w:t>
            </w:r>
            <w:r>
              <w:br/>
            </w:r>
            <w:r>
              <w:rPr>
                <w:rFonts w:ascii="Times New Roman"/>
                <w:b w:val="false"/>
                <w:i w:val="false"/>
                <w:color w:val="000000"/>
                <w:sz w:val="20"/>
              </w:rPr>
              <w:t>
</w:t>
            </w:r>
            <w:r>
              <w:rPr>
                <w:rFonts w:ascii="Times New Roman"/>
                <w:b w:val="false"/>
                <w:i w:val="false"/>
                <w:color w:val="000000"/>
                <w:sz w:val="20"/>
              </w:rPr>
              <w:t>5) документов государственных организаций областного (городов республиканского значения, столицы) уровня – 10 лет;</w:t>
            </w:r>
            <w:r>
              <w:br/>
            </w:r>
            <w:r>
              <w:rPr>
                <w:rFonts w:ascii="Times New Roman"/>
                <w:b w:val="false"/>
                <w:i w:val="false"/>
                <w:color w:val="000000"/>
                <w:sz w:val="20"/>
              </w:rPr>
              <w:t>
</w:t>
            </w:r>
            <w:r>
              <w:rPr>
                <w:rFonts w:ascii="Times New Roman"/>
                <w:b w:val="false"/>
                <w:i w:val="false"/>
                <w:color w:val="000000"/>
                <w:sz w:val="20"/>
              </w:rPr>
              <w:t>6) документов местных государственных органов управления городов (района) – 5 лет;</w:t>
            </w:r>
            <w:r>
              <w:br/>
            </w:r>
            <w:r>
              <w:rPr>
                <w:rFonts w:ascii="Times New Roman"/>
                <w:b w:val="false"/>
                <w:i w:val="false"/>
                <w:color w:val="000000"/>
                <w:sz w:val="20"/>
              </w:rPr>
              <w:t>
</w:t>
            </w:r>
            <w:r>
              <w:rPr>
                <w:rFonts w:ascii="Times New Roman"/>
                <w:b w:val="false"/>
                <w:i w:val="false"/>
                <w:color w:val="000000"/>
                <w:sz w:val="20"/>
              </w:rPr>
              <w:t>7) документов государственных юридических лиц городского и районного уровней – 5 лет;</w:t>
            </w:r>
            <w:r>
              <w:br/>
            </w:r>
            <w:r>
              <w:rPr>
                <w:rFonts w:ascii="Times New Roman"/>
                <w:b w:val="false"/>
                <w:i w:val="false"/>
                <w:color w:val="000000"/>
                <w:sz w:val="20"/>
              </w:rPr>
              <w:t>
</w:t>
            </w:r>
            <w:r>
              <w:rPr>
                <w:rFonts w:ascii="Times New Roman"/>
                <w:b w:val="false"/>
                <w:i w:val="false"/>
                <w:color w:val="000000"/>
                <w:sz w:val="20"/>
              </w:rPr>
              <w:t>8) записей актов гражданского состояния, похозяйственных книг, домовых книг, записей нотариальных действий, судебных дел и документов – 75 лет;</w:t>
            </w:r>
            <w:r>
              <w:br/>
            </w:r>
            <w:r>
              <w:rPr>
                <w:rFonts w:ascii="Times New Roman"/>
                <w:b w:val="false"/>
                <w:i w:val="false"/>
                <w:color w:val="000000"/>
                <w:sz w:val="20"/>
              </w:rPr>
              <w:t>
</w:t>
            </w:r>
            <w:r>
              <w:rPr>
                <w:rFonts w:ascii="Times New Roman"/>
                <w:b w:val="false"/>
                <w:i w:val="false"/>
                <w:color w:val="000000"/>
                <w:sz w:val="20"/>
              </w:rPr>
              <w:t>9) научно-исследовательской, технологической и патентно-лицензионной документации – 10 лет;</w:t>
            </w:r>
            <w:r>
              <w:br/>
            </w:r>
            <w:r>
              <w:rPr>
                <w:rFonts w:ascii="Times New Roman"/>
                <w:b w:val="false"/>
                <w:i w:val="false"/>
                <w:color w:val="000000"/>
                <w:sz w:val="20"/>
              </w:rPr>
              <w:t>
</w:t>
            </w:r>
            <w:r>
              <w:rPr>
                <w:rFonts w:ascii="Times New Roman"/>
                <w:b w:val="false"/>
                <w:i w:val="false"/>
                <w:color w:val="000000"/>
                <w:sz w:val="20"/>
              </w:rPr>
              <w:t>10) опытно-конструкторской документации – 15 лет;</w:t>
            </w:r>
            <w:r>
              <w:br/>
            </w:r>
            <w:r>
              <w:rPr>
                <w:rFonts w:ascii="Times New Roman"/>
                <w:b w:val="false"/>
                <w:i w:val="false"/>
                <w:color w:val="000000"/>
                <w:sz w:val="20"/>
              </w:rPr>
              <w:t>
</w:t>
            </w:r>
            <w:r>
              <w:rPr>
                <w:rFonts w:ascii="Times New Roman"/>
                <w:b w:val="false"/>
                <w:i w:val="false"/>
                <w:color w:val="000000"/>
                <w:sz w:val="20"/>
              </w:rPr>
              <w:t>11) проектной документации по капитальному строительству – 20 лет;</w:t>
            </w:r>
            <w:r>
              <w:br/>
            </w:r>
            <w:r>
              <w:rPr>
                <w:rFonts w:ascii="Times New Roman"/>
                <w:b w:val="false"/>
                <w:i w:val="false"/>
                <w:color w:val="000000"/>
                <w:sz w:val="20"/>
              </w:rPr>
              <w:t>
</w:t>
            </w:r>
            <w:r>
              <w:rPr>
                <w:rFonts w:ascii="Times New Roman"/>
                <w:b w:val="false"/>
                <w:i w:val="false"/>
                <w:color w:val="000000"/>
                <w:sz w:val="20"/>
              </w:rPr>
              <w:t>12) картографической документации – 25 лет;</w:t>
            </w:r>
            <w:r>
              <w:br/>
            </w:r>
            <w:r>
              <w:rPr>
                <w:rFonts w:ascii="Times New Roman"/>
                <w:b w:val="false"/>
                <w:i w:val="false"/>
                <w:color w:val="000000"/>
                <w:sz w:val="20"/>
              </w:rPr>
              <w:t>
</w:t>
            </w:r>
            <w:r>
              <w:rPr>
                <w:rFonts w:ascii="Times New Roman"/>
                <w:b w:val="false"/>
                <w:i w:val="false"/>
                <w:color w:val="000000"/>
                <w:sz w:val="20"/>
              </w:rPr>
              <w:t>13) геодезической документации – 25 лет;</w:t>
            </w:r>
            <w:r>
              <w:br/>
            </w:r>
            <w:r>
              <w:rPr>
                <w:rFonts w:ascii="Times New Roman"/>
                <w:b w:val="false"/>
                <w:i w:val="false"/>
                <w:color w:val="000000"/>
                <w:sz w:val="20"/>
              </w:rPr>
              <w:t>
</w:t>
            </w:r>
            <w:r>
              <w:rPr>
                <w:rFonts w:ascii="Times New Roman"/>
                <w:b w:val="false"/>
                <w:i w:val="false"/>
                <w:color w:val="000000"/>
                <w:sz w:val="20"/>
              </w:rPr>
              <w:t>14) телеметрической документации – 5 лет;</w:t>
            </w:r>
            <w:r>
              <w:br/>
            </w:r>
            <w:r>
              <w:rPr>
                <w:rFonts w:ascii="Times New Roman"/>
                <w:b w:val="false"/>
                <w:i w:val="false"/>
                <w:color w:val="000000"/>
                <w:sz w:val="20"/>
              </w:rPr>
              <w:t>
</w:t>
            </w:r>
            <w:r>
              <w:rPr>
                <w:rFonts w:ascii="Times New Roman"/>
                <w:b w:val="false"/>
                <w:i w:val="false"/>
                <w:color w:val="000000"/>
                <w:sz w:val="20"/>
              </w:rPr>
              <w:t>15) аудиовизуальной документации – 3 года;</w:t>
            </w:r>
            <w:r>
              <w:br/>
            </w:r>
            <w:r>
              <w:rPr>
                <w:rFonts w:ascii="Times New Roman"/>
                <w:b w:val="false"/>
                <w:i w:val="false"/>
                <w:color w:val="000000"/>
                <w:sz w:val="20"/>
              </w:rPr>
              <w:t>
16) электронных документов –5 лет</w:t>
            </w:r>
          </w:p>
          <w:bookmarkEnd w:id="85"/>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помещения для архива, состоящего из архивохранилища для хранения документов, комнаты для работы исследователей (читального зала), рабочих комнат для работников архива, комнаты для серверного и коммуникационного оборудования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дверей, обитых металлическим листом, и имеющих прочные засовы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архивохранилищах государственных архивов областей (городов республиканского значения, столицы) и специальных государственных архивов дверей с повышенной технической укрепленностью против возможного взлома, оснащенными замками повышенной секретности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стационарных или передвижных металлических или деревянных стеллажей</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документов на магнитной ленте, намотанными на сердечники, катушки или кассеты соответствующего размера, упакованными в пакет из полиэтиленовой пленки и в заводскую коробку или помещенными в полиэтиленовых футляр (контейнер) с вырезами для этикеток</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компакт-дисков, уложенных в заводскую упаковку и помещенных в коробочную тару</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микрофильмов, кинофильмов, оформленных стандартными защитными ракордами, намотанными плотно в рулон на сердечники фотографическим слоем наружу и уложенными в металлические коробки, без выступающих витков на торцах рулона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видеодокументов в вертикальном положении в заводской упаковке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86"/>
          <w:p>
            <w:pPr>
              <w:spacing w:after="20"/>
              <w:ind w:left="20"/>
              <w:jc w:val="both"/>
            </w:pPr>
            <w:r>
              <w:rPr>
                <w:rFonts w:ascii="Times New Roman"/>
                <w:b w:val="false"/>
                <w:i w:val="false"/>
                <w:color w:val="000000"/>
                <w:sz w:val="20"/>
              </w:rPr>
              <w:t>
Соответствие условий расстановки средств хранения (стационарных или передвижных металлических стеллажей, металлических шкафов, сейфов):</w:t>
            </w:r>
            <w:r>
              <w:br/>
            </w:r>
            <w:r>
              <w:rPr>
                <w:rFonts w:ascii="Times New Roman"/>
                <w:b w:val="false"/>
                <w:i w:val="false"/>
                <w:color w:val="000000"/>
                <w:sz w:val="20"/>
              </w:rPr>
              <w:t>
</w:t>
            </w:r>
            <w:r>
              <w:rPr>
                <w:rFonts w:ascii="Times New Roman"/>
                <w:b w:val="false"/>
                <w:i w:val="false"/>
                <w:color w:val="000000"/>
                <w:sz w:val="20"/>
              </w:rPr>
              <w:t>1) расстояние между рядами стеллажей (главный проход) – не менее 120 сантиметров;</w:t>
            </w:r>
            <w:r>
              <w:br/>
            </w:r>
            <w:r>
              <w:rPr>
                <w:rFonts w:ascii="Times New Roman"/>
                <w:b w:val="false"/>
                <w:i w:val="false"/>
                <w:color w:val="000000"/>
                <w:sz w:val="20"/>
              </w:rPr>
              <w:t>
</w:t>
            </w:r>
            <w:r>
              <w:rPr>
                <w:rFonts w:ascii="Times New Roman"/>
                <w:b w:val="false"/>
                <w:i w:val="false"/>
                <w:color w:val="000000"/>
                <w:sz w:val="20"/>
              </w:rPr>
              <w:t>2) расстояние между стеллажами (проход) – не менее 75 сантиметров;</w:t>
            </w:r>
            <w:r>
              <w:br/>
            </w:r>
            <w:r>
              <w:rPr>
                <w:rFonts w:ascii="Times New Roman"/>
                <w:b w:val="false"/>
                <w:i w:val="false"/>
                <w:color w:val="000000"/>
                <w:sz w:val="20"/>
              </w:rPr>
              <w:t>
</w:t>
            </w:r>
            <w:r>
              <w:rPr>
                <w:rFonts w:ascii="Times New Roman"/>
                <w:b w:val="false"/>
                <w:i w:val="false"/>
                <w:color w:val="000000"/>
                <w:sz w:val="20"/>
              </w:rPr>
              <w:t>3) расстояние между наружной стеной здания и стеллажом, параллельным наружной стене – не менее 75 сантиметров;</w:t>
            </w:r>
            <w:r>
              <w:br/>
            </w:r>
            <w:r>
              <w:rPr>
                <w:rFonts w:ascii="Times New Roman"/>
                <w:b w:val="false"/>
                <w:i w:val="false"/>
                <w:color w:val="000000"/>
                <w:sz w:val="20"/>
              </w:rPr>
              <w:t>
</w:t>
            </w:r>
            <w:r>
              <w:rPr>
                <w:rFonts w:ascii="Times New Roman"/>
                <w:b w:val="false"/>
                <w:i w:val="false"/>
                <w:color w:val="000000"/>
                <w:sz w:val="20"/>
              </w:rPr>
              <w:t>4) расстояние между стеной и торцом стеллажа или шкафа (сейфа) – не менее 45 сантиметров;</w:t>
            </w:r>
            <w:r>
              <w:br/>
            </w:r>
            <w:r>
              <w:rPr>
                <w:rFonts w:ascii="Times New Roman"/>
                <w:b w:val="false"/>
                <w:i w:val="false"/>
                <w:color w:val="000000"/>
                <w:sz w:val="20"/>
              </w:rPr>
              <w:t>
5) расстояние между полом и нижней полкой стеллажа или шкафа (сейфа) – не менее 15 сантиметров, в цокольных этажах – не менее 30 сантиметров</w:t>
            </w:r>
          </w:p>
          <w:bookmarkEnd w:id="86"/>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контрольно-измерительных приборов (термометров, психрометров, гигрометров)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87"/>
          <w:p>
            <w:pPr>
              <w:spacing w:after="20"/>
              <w:ind w:left="20"/>
              <w:jc w:val="both"/>
            </w:pPr>
            <w:r>
              <w:rPr>
                <w:rFonts w:ascii="Times New Roman"/>
                <w:b w:val="false"/>
                <w:i w:val="false"/>
                <w:color w:val="000000"/>
                <w:sz w:val="20"/>
              </w:rPr>
              <w:t>
Поддержание следующего температурно-влажностного режима в архивохранилищах:</w:t>
            </w:r>
            <w:r>
              <w:br/>
            </w:r>
            <w:r>
              <w:rPr>
                <w:rFonts w:ascii="Times New Roman"/>
                <w:b w:val="false"/>
                <w:i w:val="false"/>
                <w:color w:val="000000"/>
                <w:sz w:val="20"/>
              </w:rPr>
              <w:t>
</w:t>
            </w:r>
            <w:r>
              <w:rPr>
                <w:rFonts w:ascii="Times New Roman"/>
                <w:b w:val="false"/>
                <w:i w:val="false"/>
                <w:color w:val="000000"/>
                <w:sz w:val="20"/>
              </w:rPr>
              <w:t>1) для документов на бумажных носителях информации – температура +17°С – +19°С, относительная влажность воздуха 50-55%;</w:t>
            </w:r>
            <w:r>
              <w:br/>
            </w:r>
            <w:r>
              <w:rPr>
                <w:rFonts w:ascii="Times New Roman"/>
                <w:b w:val="false"/>
                <w:i w:val="false"/>
                <w:color w:val="000000"/>
                <w:sz w:val="20"/>
              </w:rPr>
              <w:t>
</w:t>
            </w:r>
            <w:r>
              <w:rPr>
                <w:rFonts w:ascii="Times New Roman"/>
                <w:b w:val="false"/>
                <w:i w:val="false"/>
                <w:color w:val="000000"/>
                <w:sz w:val="20"/>
              </w:rPr>
              <w:t>2) для документов на черно-белых пленочных носителях информации – температура +15°С, относительная влажность воздуха 40-55%;</w:t>
            </w:r>
            <w:r>
              <w:br/>
            </w:r>
            <w:r>
              <w:rPr>
                <w:rFonts w:ascii="Times New Roman"/>
                <w:b w:val="false"/>
                <w:i w:val="false"/>
                <w:color w:val="000000"/>
                <w:sz w:val="20"/>
              </w:rPr>
              <w:t>
</w:t>
            </w:r>
            <w:r>
              <w:rPr>
                <w:rFonts w:ascii="Times New Roman"/>
                <w:b w:val="false"/>
                <w:i w:val="false"/>
                <w:color w:val="000000"/>
                <w:sz w:val="20"/>
              </w:rPr>
              <w:t>3) для документов на цветных пленочных носителях информации – температура +2°С – +5°С, относительная влажность воздуха 40-55%;</w:t>
            </w:r>
            <w:r>
              <w:br/>
            </w:r>
            <w:r>
              <w:rPr>
                <w:rFonts w:ascii="Times New Roman"/>
                <w:b w:val="false"/>
                <w:i w:val="false"/>
                <w:color w:val="000000"/>
                <w:sz w:val="20"/>
              </w:rPr>
              <w:t>
</w:t>
            </w:r>
            <w:r>
              <w:rPr>
                <w:rFonts w:ascii="Times New Roman"/>
                <w:b w:val="false"/>
                <w:i w:val="false"/>
                <w:color w:val="000000"/>
                <w:sz w:val="20"/>
              </w:rPr>
              <w:t>4) для документов на магнитной ленте и дисковых носителях – температура от +8°С – до +18°С, относительная влажность воздуха 45-65 %;</w:t>
            </w:r>
            <w:r>
              <w:br/>
            </w:r>
            <w:r>
              <w:rPr>
                <w:rFonts w:ascii="Times New Roman"/>
                <w:b w:val="false"/>
                <w:i w:val="false"/>
                <w:color w:val="000000"/>
                <w:sz w:val="20"/>
              </w:rPr>
              <w:t>
5) для документов на электронных носителях информации – температура +15°С – +20°С, относительная влажность воздуха 50-65%</w:t>
            </w:r>
          </w:p>
          <w:bookmarkEnd w:id="87"/>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книги выдачи документов из архивохранилища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выдаче архивных документов во временное пользование в другие организации при выдаче архивных документов во временное пользование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архива организации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архиве организации дел, переданных из структурных подразделений в архив организации по описям дел, документов составляемым по результатам экспертизы ценности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постоянного хранения, утвержденной руководителем организации и Экспертно-проверочной комиссией государственного архива, Архива Президента Республики Казахстан или местного исполнительного органа после согласования с Центральной экспертной комиссией (Экспертной комиссией) организации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по личному составу, утвержденной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временного (свыше 10 лет) хранения, утвержденной руководителем организации после согласования с Центральной экспертной комиссией (Экспертной комиссией) организации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итоговой записи в описи дел фактическому наличию единиц хранения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документов, не подлежащих хранению, утвержденного руководителем организации после согласования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карточек учета необнаруженных архивных документов, составленных на все отсутствующие в ходе проверки наличия и состояния архивных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карточек регистрации научно-технической документации (при наличии научно-исследовательской документации)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инвентарной книги учета научно-технической документации отдельно по каждому виду (проектной, конструкторской, технологической, научно-исследовательской, патентно-лицензионной) (при наличии научно-исследовательской документации)</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листов проверки наличия и состояния архивных документов на каждую опись отдельно</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8"/>
          <w:p>
            <w:pPr>
              <w:spacing w:after="20"/>
              <w:ind w:left="20"/>
              <w:jc w:val="both"/>
            </w:pPr>
            <w:r>
              <w:rPr>
                <w:rFonts w:ascii="Times New Roman"/>
                <w:b w:val="false"/>
                <w:i w:val="false"/>
                <w:color w:val="000000"/>
                <w:sz w:val="20"/>
              </w:rPr>
              <w:t>
Cоответствие единиц хранения в пределах архивного фонда в государственных архивах областей (городов республиканского значения, столицы) и специальных государственных архивах по разделам (подразделам) следующим признакам:</w:t>
            </w:r>
            <w:r>
              <w:br/>
            </w: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r>
              <w:br/>
            </w: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r>
              <w:br/>
            </w: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r>
              <w:br/>
            </w: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r>
              <w:br/>
            </w: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r>
              <w:br/>
            </w: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r>
              <w:br/>
            </w: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bookmarkEnd w:id="88"/>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89"/>
          <w:p>
            <w:pPr>
              <w:spacing w:after="20"/>
              <w:ind w:left="20"/>
              <w:jc w:val="both"/>
            </w:pPr>
            <w:r>
              <w:rPr>
                <w:rFonts w:ascii="Times New Roman"/>
                <w:b w:val="false"/>
                <w:i w:val="false"/>
                <w:color w:val="000000"/>
                <w:sz w:val="20"/>
              </w:rPr>
              <w:t>
Cоответствие в ведомственных и частных архивах систематизации заголовков в описи дел, документов постоянного хранения следующим признакам:</w:t>
            </w:r>
            <w:r>
              <w:br/>
            </w: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r>
              <w:br/>
            </w: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r>
              <w:br/>
            </w: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r>
              <w:br/>
            </w: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r>
              <w:br/>
            </w: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r>
              <w:br/>
            </w: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r>
              <w:br/>
            </w: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bookmarkEnd w:id="89"/>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газовых, водопроводных, канализационных и других магистральных трубопроводов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архивохранилищах архивных документов в первичных защитных средствах хранения (архивных коробках, папках, специальных футлярах, пакетах)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плана-графика приема документов Национального архивного фонда Республики Казахстан от источников комплектования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лиц, имеющих право доступа в архивохранилище</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журнала регистрации ключей к замкам помещений архива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расписки работника в получении ключей к замкам помещений архива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карточек пофондовых топографических указателей, составленных отдельно на каждый архивный фонд и расположенные в порядке номеров архивных фондов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карточек постеллажных топографических указателей</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учета поступлений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реестра описей дел,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реестров описей особо ценных дел,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листа учета и описания документа, отнесенного к культурным ценностям</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 содержащих особо ценные документы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дел фондов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выдачи архивных документов, копий фонда пользования</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актов о технических ошибках в учетных документах, актов об обнаружении документов, не относящихся к данному архиву, архивному фонду, неучтенных, актов о разделении, объединении дел, включении в дело новых документов, актов описания архивных документов, переработки описей</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акта о рассекречивании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90"/>
          <w:p>
            <w:pPr>
              <w:spacing w:after="20"/>
              <w:ind w:left="20"/>
              <w:jc w:val="both"/>
            </w:pPr>
            <w:r>
              <w:rPr>
                <w:rFonts w:ascii="Times New Roman"/>
                <w:b w:val="false"/>
                <w:i w:val="false"/>
                <w:color w:val="000000"/>
                <w:sz w:val="20"/>
              </w:rPr>
              <w:t>
Соблюдение государственными архивами областей (городов республиканского значения, столицы) и специальными государственными архивами требований по обособленному хранению следующих архивных документов:</w:t>
            </w:r>
            <w:r>
              <w:br/>
            </w:r>
            <w:r>
              <w:rPr>
                <w:rFonts w:ascii="Times New Roman"/>
                <w:b w:val="false"/>
                <w:i w:val="false"/>
                <w:color w:val="000000"/>
                <w:sz w:val="20"/>
              </w:rPr>
              <w:t>
</w:t>
            </w:r>
            <w:r>
              <w:rPr>
                <w:rFonts w:ascii="Times New Roman"/>
                <w:b w:val="false"/>
                <w:i w:val="false"/>
                <w:color w:val="000000"/>
                <w:sz w:val="20"/>
              </w:rPr>
              <w:t>1) секретных;</w:t>
            </w:r>
            <w:r>
              <w:br/>
            </w:r>
            <w:r>
              <w:rPr>
                <w:rFonts w:ascii="Times New Roman"/>
                <w:b w:val="false"/>
                <w:i w:val="false"/>
                <w:color w:val="000000"/>
                <w:sz w:val="20"/>
              </w:rPr>
              <w:t>
</w:t>
            </w:r>
            <w:r>
              <w:rPr>
                <w:rFonts w:ascii="Times New Roman"/>
                <w:b w:val="false"/>
                <w:i w:val="false"/>
                <w:color w:val="000000"/>
                <w:sz w:val="20"/>
              </w:rPr>
              <w:t>2) отнесенных к объектам национального культурного достояния Республики Казахстан, а также имеющих в оформлении или приложении драгоценные металлы и камни;</w:t>
            </w:r>
            <w:r>
              <w:br/>
            </w:r>
            <w:r>
              <w:rPr>
                <w:rFonts w:ascii="Times New Roman"/>
                <w:b w:val="false"/>
                <w:i w:val="false"/>
                <w:color w:val="000000"/>
                <w:sz w:val="20"/>
              </w:rPr>
              <w:t>
</w:t>
            </w:r>
            <w:r>
              <w:rPr>
                <w:rFonts w:ascii="Times New Roman"/>
                <w:b w:val="false"/>
                <w:i w:val="false"/>
                <w:color w:val="000000"/>
                <w:sz w:val="20"/>
              </w:rPr>
              <w:t>3) на нитрооснове;</w:t>
            </w:r>
            <w:r>
              <w:br/>
            </w:r>
            <w:r>
              <w:rPr>
                <w:rFonts w:ascii="Times New Roman"/>
                <w:b w:val="false"/>
                <w:i w:val="false"/>
                <w:color w:val="000000"/>
                <w:sz w:val="20"/>
              </w:rPr>
              <w:t>
</w:t>
            </w:r>
            <w:r>
              <w:rPr>
                <w:rFonts w:ascii="Times New Roman"/>
                <w:b w:val="false"/>
                <w:i w:val="false"/>
                <w:color w:val="000000"/>
                <w:sz w:val="20"/>
              </w:rPr>
              <w:t>4) пораженные биологическими вредителями;</w:t>
            </w:r>
            <w:r>
              <w:br/>
            </w:r>
            <w:r>
              <w:rPr>
                <w:rFonts w:ascii="Times New Roman"/>
                <w:b w:val="false"/>
                <w:i w:val="false"/>
                <w:color w:val="000000"/>
                <w:sz w:val="20"/>
              </w:rPr>
              <w:t>
5) временных сроков хранения, переданных на хранение в архив, в связи с упразднением организации – источника комплектования</w:t>
            </w:r>
          </w:p>
          <w:bookmarkEnd w:id="90"/>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утвержденных сводных списков источников комплектования области (городов республиканского значения, столицы)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тексте архивной справки изменений, исправлений, комментариев, собственных выводов исполнителя по содержанию архивных документов, на основании которых составлена архивная справка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91"/>
          <w:p>
            <w:pPr>
              <w:spacing w:after="20"/>
              <w:ind w:left="20"/>
              <w:jc w:val="both"/>
            </w:pPr>
            <w:r>
              <w:rPr>
                <w:rFonts w:ascii="Times New Roman"/>
                <w:b w:val="false"/>
                <w:i w:val="false"/>
                <w:color w:val="000000"/>
                <w:sz w:val="20"/>
              </w:rPr>
              <w:t>
Соответствие содержания описательной статьи архивного справочника на уровне архивного фонда следующим требованиям:</w:t>
            </w:r>
            <w:r>
              <w:br/>
            </w:r>
            <w:r>
              <w:rPr>
                <w:rFonts w:ascii="Times New Roman"/>
                <w:b w:val="false"/>
                <w:i w:val="false"/>
                <w:color w:val="000000"/>
                <w:sz w:val="20"/>
              </w:rPr>
              <w:t>
</w:t>
            </w:r>
            <w:r>
              <w:rPr>
                <w:rFonts w:ascii="Times New Roman"/>
                <w:b w:val="false"/>
                <w:i w:val="false"/>
                <w:color w:val="000000"/>
                <w:sz w:val="20"/>
              </w:rPr>
              <w:t>1) название архивного фонда;</w:t>
            </w:r>
            <w:r>
              <w:br/>
            </w:r>
            <w:r>
              <w:rPr>
                <w:rFonts w:ascii="Times New Roman"/>
                <w:b w:val="false"/>
                <w:i w:val="false"/>
                <w:color w:val="000000"/>
                <w:sz w:val="20"/>
              </w:rPr>
              <w:t>
</w:t>
            </w:r>
            <w:r>
              <w:rPr>
                <w:rFonts w:ascii="Times New Roman"/>
                <w:b w:val="false"/>
                <w:i w:val="false"/>
                <w:color w:val="000000"/>
                <w:sz w:val="20"/>
              </w:rPr>
              <w:t>2) справочные данные об архивном фонде;</w:t>
            </w:r>
            <w:r>
              <w:br/>
            </w:r>
            <w:r>
              <w:rPr>
                <w:rFonts w:ascii="Times New Roman"/>
                <w:b w:val="false"/>
                <w:i w:val="false"/>
                <w:color w:val="000000"/>
                <w:sz w:val="20"/>
              </w:rPr>
              <w:t>
</w:t>
            </w:r>
            <w:r>
              <w:rPr>
                <w:rFonts w:ascii="Times New Roman"/>
                <w:b w:val="false"/>
                <w:i w:val="false"/>
                <w:color w:val="000000"/>
                <w:sz w:val="20"/>
              </w:rPr>
              <w:t>3) историческая справка к фонду;</w:t>
            </w:r>
            <w:r>
              <w:br/>
            </w:r>
            <w:r>
              <w:rPr>
                <w:rFonts w:ascii="Times New Roman"/>
                <w:b w:val="false"/>
                <w:i w:val="false"/>
                <w:color w:val="000000"/>
                <w:sz w:val="20"/>
              </w:rPr>
              <w:t>
</w:t>
            </w:r>
            <w:r>
              <w:rPr>
                <w:rFonts w:ascii="Times New Roman"/>
                <w:b w:val="false"/>
                <w:i w:val="false"/>
                <w:color w:val="000000"/>
                <w:sz w:val="20"/>
              </w:rPr>
              <w:t>4) аннотация о составе и содержании архивных документов;</w:t>
            </w:r>
            <w:r>
              <w:br/>
            </w:r>
            <w:r>
              <w:rPr>
                <w:rFonts w:ascii="Times New Roman"/>
                <w:b w:val="false"/>
                <w:i w:val="false"/>
                <w:color w:val="000000"/>
                <w:sz w:val="20"/>
              </w:rPr>
              <w:t>
</w:t>
            </w:r>
            <w:r>
              <w:rPr>
                <w:rFonts w:ascii="Times New Roman"/>
                <w:b w:val="false"/>
                <w:i w:val="false"/>
                <w:color w:val="000000"/>
                <w:sz w:val="20"/>
              </w:rPr>
              <w:t>5) информация об условиях доступа и использования;</w:t>
            </w:r>
            <w:r>
              <w:br/>
            </w:r>
            <w:r>
              <w:rPr>
                <w:rFonts w:ascii="Times New Roman"/>
                <w:b w:val="false"/>
                <w:i w:val="false"/>
                <w:color w:val="000000"/>
                <w:sz w:val="20"/>
              </w:rPr>
              <w:t>
6) библиография</w:t>
            </w:r>
          </w:p>
          <w:bookmarkEnd w:id="91"/>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92"/>
          <w:p>
            <w:pPr>
              <w:spacing w:after="20"/>
              <w:ind w:left="20"/>
              <w:jc w:val="both"/>
            </w:pPr>
            <w:r>
              <w:rPr>
                <w:rFonts w:ascii="Times New Roman"/>
                <w:b w:val="false"/>
                <w:i w:val="false"/>
                <w:color w:val="000000"/>
                <w:sz w:val="20"/>
              </w:rPr>
              <w:t>
Соблюдение в государственных архивах областей (городов республиканского значения, столицы) и специальных государственных архивах следующих хронологических границ архивного фонда:</w:t>
            </w:r>
            <w:r>
              <w:br/>
            </w:r>
            <w:r>
              <w:rPr>
                <w:rFonts w:ascii="Times New Roman"/>
                <w:b w:val="false"/>
                <w:i w:val="false"/>
                <w:color w:val="000000"/>
                <w:sz w:val="20"/>
              </w:rPr>
              <w:t>
</w:t>
            </w:r>
            <w:r>
              <w:rPr>
                <w:rFonts w:ascii="Times New Roman"/>
                <w:b w:val="false"/>
                <w:i w:val="false"/>
                <w:color w:val="000000"/>
                <w:sz w:val="20"/>
              </w:rPr>
              <w:t>1) архивного фонда организации – устанавливаемого на основе нормативных правовых актов официальных дат их образования (регистрации) и ликвидации. При наличии нескольких нормативных правовых актов принятие за дату образования организации даты наиболее раннего из них;</w:t>
            </w:r>
            <w:r>
              <w:br/>
            </w:r>
            <w:r>
              <w:rPr>
                <w:rFonts w:ascii="Times New Roman"/>
                <w:b w:val="false"/>
                <w:i w:val="false"/>
                <w:color w:val="000000"/>
                <w:sz w:val="20"/>
              </w:rPr>
              <w:t>
</w:t>
            </w:r>
            <w:r>
              <w:rPr>
                <w:rFonts w:ascii="Times New Roman"/>
                <w:b w:val="false"/>
                <w:i w:val="false"/>
                <w:color w:val="000000"/>
                <w:sz w:val="20"/>
              </w:rPr>
              <w:t>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r>
              <w:br/>
            </w:r>
            <w:r>
              <w:rPr>
                <w:rFonts w:ascii="Times New Roman"/>
                <w:b w:val="false"/>
                <w:i w:val="false"/>
                <w:color w:val="000000"/>
                <w:sz w:val="20"/>
              </w:rPr>
              <w:t>
</w:t>
            </w:r>
            <w:r>
              <w:rPr>
                <w:rFonts w:ascii="Times New Roman"/>
                <w:b w:val="false"/>
                <w:i w:val="false"/>
                <w:color w:val="000000"/>
                <w:sz w:val="20"/>
              </w:rPr>
              <w:t>3) архивного фонда личного происхождения – даты рождения и смерти гражданина, членов семьи или рода (по аналогии с объединенным архивным фондом);</w:t>
            </w:r>
            <w:r>
              <w:br/>
            </w:r>
            <w:r>
              <w:rPr>
                <w:rFonts w:ascii="Times New Roman"/>
                <w:b w:val="false"/>
                <w:i w:val="false"/>
                <w:color w:val="000000"/>
                <w:sz w:val="20"/>
              </w:rPr>
              <w:t>
4) архивной коллекции – даты самого раннего и самого позднего документа</w:t>
            </w:r>
          </w:p>
          <w:bookmarkEnd w:id="92"/>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протоколов консультативно-совещательных органов по форме согласно приложению 8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государственных архивах областей (городов республиканского значения, столицы) планируемых годовых показатели основных направлений и результатов деятельности, отчетных годовых, квартальных показателей основных направлений и результатов деятельности в соответствии с формами предназначенной для сбора административных данных "Показатели основных направлений и результатов деятельности государственных архивов",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3 мая 2017 года № 118 "Об утверждении формы, предназначенной для сбора административных данных "Показатели основных направлений и результатов деятельности государственных архивов" (зарегистрирован в Реестре государственной регистрации нормативных правовых актов за № 15211)</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наблюдательных дел на организации-источники комплектования архива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схемы учета архивных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тематического и тематико-экспозиционного плана выставок</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архивных справочников и баз данных о составе и содержании архивных документов</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3"/>
          <w:p>
            <w:pPr>
              <w:spacing w:after="20"/>
              <w:ind w:left="20"/>
              <w:jc w:val="both"/>
            </w:pPr>
            <w:r>
              <w:rPr>
                <w:rFonts w:ascii="Times New Roman"/>
                <w:b w:val="false"/>
                <w:i w:val="false"/>
                <w:color w:val="000000"/>
                <w:sz w:val="20"/>
              </w:rPr>
              <w:t>
Наличие подтвержденных жалоб и обращений со стороны физических и юридических лиц</w:t>
            </w:r>
          </w:p>
          <w:bookmarkEnd w:id="93"/>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о нарушении в области соблюдения законодательства Республики Казахстан о Национальном архивном фонде и архивах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о нарушениях в области соблюдения законодательства Республики Казахстан о Национальном архивном фонде и архивах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средств массовой информации</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уничтожения документов Национального архивного фонда Республики Казахстан, документов по личному составу без согласования с уполномоченным органом либо местным исполнительным органом области, городов республиканского значения, столицы</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факта ограничения прав физических и юридических лиц Республики Казахстан бесплатно пользоваться открытыми для использования документами Национального архивного фонда Республики Казахстан, хранящимися в государственных и ведомственных архивах и их филиалах, за исключением ограничений использования документов отдельными категориями физических и юридических лиц, установленных </w:t>
            </w:r>
            <w:r>
              <w:rPr>
                <w:rFonts w:ascii="Times New Roman"/>
                <w:b w:val="false"/>
                <w:i w:val="false"/>
                <w:color w:val="000000"/>
                <w:sz w:val="20"/>
              </w:rPr>
              <w:t>статьей 16</w:t>
            </w:r>
            <w:r>
              <w:rPr>
                <w:rFonts w:ascii="Times New Roman"/>
                <w:b w:val="false"/>
                <w:i w:val="false"/>
                <w:color w:val="000000"/>
                <w:sz w:val="20"/>
              </w:rPr>
              <w:t xml:space="preserve"> Закона Республики Казахстан от 22 декабря 1998 года "О Национальном архивном фонде и архивах"</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временного вывоза за пределы Республики Казахстан документов Национального архивного фонда, находящихся в государственной собственности без разрешения уполномоченного органа</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нарушения требований по обеспечению сохранности документов Национального архивного фонда Республики Казахстан</w:t>
            </w:r>
          </w:p>
        </w:tc>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cовместному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09 июня 2017 года</w:t>
            </w:r>
            <w:r>
              <w:rPr>
                <w:rFonts w:ascii="Times New Roman"/>
                <w:b w:val="false"/>
                <w:i w:val="false"/>
                <w:color w:val="000000"/>
                <w:sz w:val="20"/>
              </w:rPr>
              <w:t xml:space="preserve"> № 172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14 августа 2017 года</w:t>
            </w:r>
            <w:r>
              <w:rPr>
                <w:rFonts w:ascii="Times New Roman"/>
                <w:b w:val="false"/>
                <w:i w:val="false"/>
                <w:color w:val="000000"/>
                <w:sz w:val="20"/>
              </w:rPr>
              <w:t xml:space="preserve"> № 301</w:t>
            </w:r>
          </w:p>
        </w:tc>
      </w:tr>
    </w:tbl>
    <w:bookmarkStart w:name="z240" w:id="94"/>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bookmarkEnd w:id="94"/>
    <w:bookmarkStart w:name="z241" w:id="95"/>
    <w:p>
      <w:pPr>
        <w:spacing w:after="0"/>
        <w:ind w:left="0"/>
        <w:jc w:val="left"/>
      </w:pPr>
      <w:r>
        <w:rPr>
          <w:rFonts w:ascii="Times New Roman"/>
          <w:b/>
          <w:i w:val="false"/>
          <w:color w:val="000000"/>
        </w:rPr>
        <w:t xml:space="preserve"> Глава 1. Общие положения</w:t>
      </w:r>
    </w:p>
    <w:bookmarkEnd w:id="95"/>
    <w:bookmarkStart w:name="z242" w:id="96"/>
    <w:p>
      <w:pPr>
        <w:spacing w:after="0"/>
        <w:ind w:left="0"/>
        <w:jc w:val="both"/>
      </w:pPr>
      <w:r>
        <w:rPr>
          <w:rFonts w:ascii="Times New Roman"/>
          <w:b w:val="false"/>
          <w:i w:val="false"/>
          <w:color w:val="000000"/>
          <w:sz w:val="28"/>
        </w:rPr>
        <w:t xml:space="preserve">
      1. Настоящие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Законами Республики Казахстан от 22 декабря 1998 года "</w:t>
      </w:r>
      <w:r>
        <w:rPr>
          <w:rFonts w:ascii="Times New Roman"/>
          <w:b w:val="false"/>
          <w:i w:val="false"/>
          <w:color w:val="000000"/>
          <w:sz w:val="28"/>
        </w:rPr>
        <w:t>О Национальном архивном фонде и архивах</w:t>
      </w:r>
      <w:r>
        <w:rPr>
          <w:rFonts w:ascii="Times New Roman"/>
          <w:b w:val="false"/>
          <w:i w:val="false"/>
          <w:color w:val="000000"/>
          <w:sz w:val="28"/>
        </w:rPr>
        <w:t>", "</w:t>
      </w:r>
      <w:r>
        <w:rPr>
          <w:rFonts w:ascii="Times New Roman"/>
          <w:b w:val="false"/>
          <w:i w:val="false"/>
          <w:color w:val="000000"/>
          <w:sz w:val="28"/>
        </w:rPr>
        <w:t>Об электронном документе и электронной цифровой подписи</w:t>
      </w:r>
      <w:r>
        <w:rPr>
          <w:rFonts w:ascii="Times New Roman"/>
          <w:b w:val="false"/>
          <w:i w:val="false"/>
          <w:color w:val="000000"/>
          <w:sz w:val="28"/>
        </w:rPr>
        <w:t xml:space="preserve">" от 7 января 2003 года,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октября 2018 года № 703, Правилами формирования государственными органами системы оценки рисков и формы проверочных листов,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 (далее – Правила) предназначены для отнесения субъектов контроля к степеням риска и отбора субъектов контроля при проведении профилактического контроля с посещением субъекта (объекта) контроля (далее – профилактический контроль).</w:t>
      </w:r>
    </w:p>
    <w:bookmarkEnd w:id="96"/>
    <w:bookmarkStart w:name="z243" w:id="97"/>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97"/>
    <w:bookmarkStart w:name="z244" w:id="98"/>
    <w:p>
      <w:pPr>
        <w:spacing w:after="0"/>
        <w:ind w:left="0"/>
        <w:jc w:val="both"/>
      </w:pPr>
      <w:r>
        <w:rPr>
          <w:rFonts w:ascii="Times New Roman"/>
          <w:b w:val="false"/>
          <w:i w:val="false"/>
          <w:color w:val="000000"/>
          <w:sz w:val="28"/>
        </w:rPr>
        <w:t>
      1)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98"/>
    <w:bookmarkStart w:name="z245" w:id="99"/>
    <w:p>
      <w:pPr>
        <w:spacing w:after="0"/>
        <w:ind w:left="0"/>
        <w:jc w:val="both"/>
      </w:pPr>
      <w:r>
        <w:rPr>
          <w:rFonts w:ascii="Times New Roman"/>
          <w:b w:val="false"/>
          <w:i w:val="false"/>
          <w:color w:val="000000"/>
          <w:sz w:val="28"/>
        </w:rPr>
        <w:t>
      2) субъекты контроля – юридические лица, в деятельности которых образуются документы Национального архивного фонда (далее – НАФ) и другие архивные документы;</w:t>
      </w:r>
    </w:p>
    <w:bookmarkEnd w:id="99"/>
    <w:bookmarkStart w:name="z246" w:id="100"/>
    <w:p>
      <w:pPr>
        <w:spacing w:after="0"/>
        <w:ind w:left="0"/>
        <w:jc w:val="both"/>
      </w:pPr>
      <w:r>
        <w:rPr>
          <w:rFonts w:ascii="Times New Roman"/>
          <w:b w:val="false"/>
          <w:i w:val="false"/>
          <w:color w:val="000000"/>
          <w:sz w:val="28"/>
        </w:rPr>
        <w:t>
      3) система оценки рисков – комплекс мероприятий, проводимых органом контроля с целью назначения профилактического контроля;</w:t>
      </w:r>
    </w:p>
    <w:bookmarkEnd w:id="100"/>
    <w:bookmarkStart w:name="z247" w:id="101"/>
    <w:p>
      <w:pPr>
        <w:spacing w:after="0"/>
        <w:ind w:left="0"/>
        <w:jc w:val="both"/>
      </w:pPr>
      <w:r>
        <w:rPr>
          <w:rFonts w:ascii="Times New Roman"/>
          <w:b w:val="false"/>
          <w:i w:val="false"/>
          <w:color w:val="000000"/>
          <w:sz w:val="28"/>
        </w:rPr>
        <w:t>
      4)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01"/>
    <w:bookmarkStart w:name="z248" w:id="102"/>
    <w:p>
      <w:pPr>
        <w:spacing w:after="0"/>
        <w:ind w:left="0"/>
        <w:jc w:val="both"/>
      </w:pPr>
      <w:r>
        <w:rPr>
          <w:rFonts w:ascii="Times New Roman"/>
          <w:b w:val="false"/>
          <w:i w:val="false"/>
          <w:color w:val="000000"/>
          <w:sz w:val="28"/>
        </w:rPr>
        <w:t>
      5) грубое нарушение – нарушение требований, установленных нормативными правовыми актами в области электронного документа и электронных архивов (далее – требования), которое повлекло или может повлечь незаконное уничтожение (утерю), порчу, подделку электронных документов;</w:t>
      </w:r>
    </w:p>
    <w:bookmarkEnd w:id="102"/>
    <w:bookmarkStart w:name="z249" w:id="103"/>
    <w:p>
      <w:pPr>
        <w:spacing w:after="0"/>
        <w:ind w:left="0"/>
        <w:jc w:val="both"/>
      </w:pPr>
      <w:r>
        <w:rPr>
          <w:rFonts w:ascii="Times New Roman"/>
          <w:b w:val="false"/>
          <w:i w:val="false"/>
          <w:color w:val="000000"/>
          <w:sz w:val="28"/>
        </w:rPr>
        <w:t>
      6) значительное нарушение – нарушение требований к функционалу систем электронного документооборота, к реквизитной части электронного документа, срокам хранения электронных документов и электронной регистрационной контрольной карточки к ним, к порядку использования электронного документооборота;</w:t>
      </w:r>
    </w:p>
    <w:bookmarkEnd w:id="103"/>
    <w:bookmarkStart w:name="z250" w:id="104"/>
    <w:p>
      <w:pPr>
        <w:spacing w:after="0"/>
        <w:ind w:left="0"/>
        <w:jc w:val="both"/>
      </w:pPr>
      <w:r>
        <w:rPr>
          <w:rFonts w:ascii="Times New Roman"/>
          <w:b w:val="false"/>
          <w:i w:val="false"/>
          <w:color w:val="000000"/>
          <w:sz w:val="28"/>
        </w:rPr>
        <w:t>
      7) незначительное нарушение – нарушение требований к порядку использования единой нормативно-справочной информации, соотношения электронных и бумажных документов в системах электронного документооборота организации.</w:t>
      </w:r>
    </w:p>
    <w:bookmarkEnd w:id="104"/>
    <w:bookmarkStart w:name="z251" w:id="105"/>
    <w:p>
      <w:pPr>
        <w:spacing w:after="0"/>
        <w:ind w:left="0"/>
        <w:jc w:val="both"/>
      </w:pPr>
      <w:r>
        <w:rPr>
          <w:rFonts w:ascii="Times New Roman"/>
          <w:b w:val="false"/>
          <w:i w:val="false"/>
          <w:color w:val="000000"/>
          <w:sz w:val="28"/>
        </w:rPr>
        <w:t>
      3. Критерии оценки степени риска для профилактических контролей формируются посредством объективных и субъективных критериев.</w:t>
      </w:r>
    </w:p>
    <w:bookmarkEnd w:id="105"/>
    <w:bookmarkStart w:name="z252" w:id="106"/>
    <w:p>
      <w:pPr>
        <w:spacing w:after="0"/>
        <w:ind w:left="0"/>
        <w:jc w:val="left"/>
      </w:pPr>
      <w:r>
        <w:rPr>
          <w:rFonts w:ascii="Times New Roman"/>
          <w:b/>
          <w:i w:val="false"/>
          <w:color w:val="000000"/>
        </w:rPr>
        <w:t xml:space="preserve"> Глава 2. Объективные критерии</w:t>
      </w:r>
    </w:p>
    <w:bookmarkEnd w:id="106"/>
    <w:bookmarkStart w:name="z253" w:id="107"/>
    <w:p>
      <w:pPr>
        <w:spacing w:after="0"/>
        <w:ind w:left="0"/>
        <w:jc w:val="both"/>
      </w:pPr>
      <w:r>
        <w:rPr>
          <w:rFonts w:ascii="Times New Roman"/>
          <w:b w:val="false"/>
          <w:i w:val="false"/>
          <w:color w:val="000000"/>
          <w:sz w:val="28"/>
        </w:rPr>
        <w:t>
      4. Отнесение субъектов контроля к степени риска (высокой, невысокой) осуществляется в зависимости от вероятности причинения вреда законным интересам физических и юридических лиц, имущественным интересам государства в результате деятельности субъектов контроля, связанной с обеспечением сохранности электронных документов НАФ, которое может привести к уничтожению (утере), порче, подделке документов НАФ и других архивных документов.</w:t>
      </w:r>
    </w:p>
    <w:bookmarkEnd w:id="107"/>
    <w:bookmarkStart w:name="z254" w:id="108"/>
    <w:p>
      <w:pPr>
        <w:spacing w:after="0"/>
        <w:ind w:left="0"/>
        <w:jc w:val="both"/>
      </w:pPr>
      <w:r>
        <w:rPr>
          <w:rFonts w:ascii="Times New Roman"/>
          <w:b w:val="false"/>
          <w:i w:val="false"/>
          <w:color w:val="000000"/>
          <w:sz w:val="28"/>
        </w:rPr>
        <w:t>
      5. По объективным критериям к высокой степени риска относятся:</w:t>
      </w:r>
    </w:p>
    <w:bookmarkEnd w:id="108"/>
    <w:bookmarkStart w:name="z255" w:id="109"/>
    <w:p>
      <w:pPr>
        <w:spacing w:after="0"/>
        <w:ind w:left="0"/>
        <w:jc w:val="both"/>
      </w:pPr>
      <w:r>
        <w:rPr>
          <w:rFonts w:ascii="Times New Roman"/>
          <w:b w:val="false"/>
          <w:i w:val="false"/>
          <w:color w:val="000000"/>
          <w:sz w:val="28"/>
        </w:rPr>
        <w:t>
      1) государственные органы, в деятельности которых формируются документы НАФ и другие архивные документы, использующие для организации электронного документооборота систему электронного документооборота государственных органов (далее – СЭД ГО) или государственные юридические лица, в деятельности которых формируются документы НАФ и другие архивные документы, использующие систему электронного документооборота (далее – СЭД);</w:t>
      </w:r>
    </w:p>
    <w:bookmarkEnd w:id="109"/>
    <w:bookmarkStart w:name="z256" w:id="110"/>
    <w:p>
      <w:pPr>
        <w:spacing w:after="0"/>
        <w:ind w:left="0"/>
        <w:jc w:val="both"/>
      </w:pPr>
      <w:r>
        <w:rPr>
          <w:rFonts w:ascii="Times New Roman"/>
          <w:b w:val="false"/>
          <w:i w:val="false"/>
          <w:color w:val="000000"/>
          <w:sz w:val="28"/>
        </w:rPr>
        <w:t>
      2) органы местного самоуправления, в деятельности которых формируются документы НАФ и другие архивные документы, использующие для организации электронного документооборота СЭД ГО.</w:t>
      </w:r>
    </w:p>
    <w:bookmarkEnd w:id="110"/>
    <w:bookmarkStart w:name="z257" w:id="111"/>
    <w:p>
      <w:pPr>
        <w:spacing w:after="0"/>
        <w:ind w:left="0"/>
        <w:jc w:val="both"/>
      </w:pPr>
      <w:r>
        <w:rPr>
          <w:rFonts w:ascii="Times New Roman"/>
          <w:b w:val="false"/>
          <w:i w:val="false"/>
          <w:color w:val="000000"/>
          <w:sz w:val="28"/>
        </w:rPr>
        <w:t xml:space="preserve">
      6. По объективным критериям, к субъектам контроля, не отнесенным к высокой степени риска относятся негосударственные юридические лица, в деятельности которых формируются документы НАФ и другие архивные документы, использующие для организации электронного документооборота СЭД. </w:t>
      </w:r>
    </w:p>
    <w:bookmarkEnd w:id="111"/>
    <w:bookmarkStart w:name="z258" w:id="112"/>
    <w:p>
      <w:pPr>
        <w:spacing w:after="0"/>
        <w:ind w:left="0"/>
        <w:jc w:val="both"/>
      </w:pPr>
      <w:r>
        <w:rPr>
          <w:rFonts w:ascii="Times New Roman"/>
          <w:b w:val="false"/>
          <w:i w:val="false"/>
          <w:color w:val="000000"/>
          <w:sz w:val="28"/>
        </w:rPr>
        <w:t>
      7.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bookmarkEnd w:id="112"/>
    <w:bookmarkStart w:name="z259" w:id="113"/>
    <w:p>
      <w:pPr>
        <w:spacing w:after="0"/>
        <w:ind w:left="0"/>
        <w:jc w:val="left"/>
      </w:pPr>
      <w:r>
        <w:rPr>
          <w:rFonts w:ascii="Times New Roman"/>
          <w:b/>
          <w:i w:val="false"/>
          <w:color w:val="000000"/>
        </w:rPr>
        <w:t xml:space="preserve"> Глава 3. Субъективные критерии оценки степени риска</w:t>
      </w:r>
    </w:p>
    <w:bookmarkEnd w:id="113"/>
    <w:bookmarkStart w:name="z260" w:id="114"/>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114"/>
    <w:bookmarkStart w:name="z261" w:id="115"/>
    <w:p>
      <w:pPr>
        <w:spacing w:after="0"/>
        <w:ind w:left="0"/>
        <w:jc w:val="both"/>
      </w:pPr>
      <w:r>
        <w:rPr>
          <w:rFonts w:ascii="Times New Roman"/>
          <w:b w:val="false"/>
          <w:i w:val="false"/>
          <w:color w:val="000000"/>
          <w:sz w:val="28"/>
        </w:rPr>
        <w:t>
      1) сбор информации о нарушении требований;</w:t>
      </w:r>
    </w:p>
    <w:bookmarkEnd w:id="115"/>
    <w:bookmarkStart w:name="z262" w:id="116"/>
    <w:p>
      <w:pPr>
        <w:spacing w:after="0"/>
        <w:ind w:left="0"/>
        <w:jc w:val="both"/>
      </w:pPr>
      <w:r>
        <w:rPr>
          <w:rFonts w:ascii="Times New Roman"/>
          <w:b w:val="false"/>
          <w:i w:val="false"/>
          <w:color w:val="000000"/>
          <w:sz w:val="28"/>
        </w:rPr>
        <w:t>
      2) анализ информации и оценка рисков.</w:t>
      </w:r>
    </w:p>
    <w:bookmarkEnd w:id="116"/>
    <w:bookmarkStart w:name="z263" w:id="117"/>
    <w:p>
      <w:pPr>
        <w:spacing w:after="0"/>
        <w:ind w:left="0"/>
        <w:jc w:val="both"/>
      </w:pPr>
      <w:r>
        <w:rPr>
          <w:rFonts w:ascii="Times New Roman"/>
          <w:b w:val="false"/>
          <w:i w:val="false"/>
          <w:color w:val="000000"/>
          <w:sz w:val="28"/>
        </w:rPr>
        <w:t>
      9. Для оценки степени риска по субъективным критериям используются следующие источники информации:</w:t>
      </w:r>
    </w:p>
    <w:bookmarkEnd w:id="117"/>
    <w:bookmarkStart w:name="z264" w:id="118"/>
    <w:p>
      <w:pPr>
        <w:spacing w:after="0"/>
        <w:ind w:left="0"/>
        <w:jc w:val="both"/>
      </w:pPr>
      <w:r>
        <w:rPr>
          <w:rFonts w:ascii="Times New Roman"/>
          <w:b w:val="false"/>
          <w:i w:val="false"/>
          <w:color w:val="000000"/>
          <w:sz w:val="28"/>
        </w:rPr>
        <w:t>
      1) результаты предыдущих проверок субъектов контроля. При этом, степень тяжести нарушений (грубое, значительное, незначительное) устанавливается в случае несоблюдения требований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отраженных в проверочных листах;</w:t>
      </w:r>
    </w:p>
    <w:bookmarkEnd w:id="118"/>
    <w:bookmarkStart w:name="z265" w:id="119"/>
    <w:p>
      <w:pPr>
        <w:spacing w:after="0"/>
        <w:ind w:left="0"/>
        <w:jc w:val="both"/>
      </w:pPr>
      <w:r>
        <w:rPr>
          <w:rFonts w:ascii="Times New Roman"/>
          <w:b w:val="false"/>
          <w:i w:val="false"/>
          <w:color w:val="000000"/>
          <w:sz w:val="28"/>
        </w:rPr>
        <w:t>
      2) наличие подтвержденных жалоб и обращений на субъекты контроля, поступивших от физических и юридических лиц о нарушении требований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bookmarkEnd w:id="119"/>
    <w:bookmarkStart w:name="z266" w:id="120"/>
    <w:p>
      <w:pPr>
        <w:spacing w:after="0"/>
        <w:ind w:left="0"/>
        <w:jc w:val="both"/>
      </w:pPr>
      <w:r>
        <w:rPr>
          <w:rFonts w:ascii="Times New Roman"/>
          <w:b w:val="false"/>
          <w:i w:val="false"/>
          <w:color w:val="000000"/>
          <w:sz w:val="28"/>
        </w:rPr>
        <w:t>
      10. Субъективные критерии в соответствии со значимостью и общественной опасностью распределяются на 3 степени тяжести нарушения: грубые, значительные и незначительные, предусмотренные Критериями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 согласно приложению к настоящим Критериям.</w:t>
      </w:r>
    </w:p>
    <w:bookmarkEnd w:id="120"/>
    <w:bookmarkStart w:name="z267" w:id="121"/>
    <w:p>
      <w:pPr>
        <w:spacing w:after="0"/>
        <w:ind w:left="0"/>
        <w:jc w:val="both"/>
      </w:pPr>
      <w:r>
        <w:rPr>
          <w:rFonts w:ascii="Times New Roman"/>
          <w:b w:val="false"/>
          <w:i w:val="false"/>
          <w:color w:val="000000"/>
          <w:sz w:val="28"/>
        </w:rPr>
        <w:t>
      11. Для отнесения субъекта контроля к степени риска, применяется следующий порядок расчета показателя степени риска.</w:t>
      </w:r>
    </w:p>
    <w:bookmarkEnd w:id="121"/>
    <w:bookmarkStart w:name="z268" w:id="12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w:t>
      </w:r>
    </w:p>
    <w:bookmarkEnd w:id="122"/>
    <w:bookmarkStart w:name="z269" w:id="123"/>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123"/>
    <w:bookmarkStart w:name="z270" w:id="12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24"/>
    <w:bookmarkStart w:name="z271" w:id="12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125"/>
    <w:bookmarkStart w:name="z272" w:id="126"/>
    <w:p>
      <w:pPr>
        <w:spacing w:after="0"/>
        <w:ind w:left="0"/>
        <w:jc w:val="both"/>
      </w:pPr>
      <w:r>
        <w:rPr>
          <w:rFonts w:ascii="Times New Roman"/>
          <w:b w:val="false"/>
          <w:i w:val="false"/>
          <w:color w:val="000000"/>
          <w:sz w:val="28"/>
        </w:rPr>
        <w:t>
      где:</w:t>
      </w:r>
    </w:p>
    <w:bookmarkEnd w:id="126"/>
    <w:bookmarkStart w:name="z273" w:id="127"/>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27"/>
    <w:bookmarkStart w:name="z274" w:id="128"/>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128"/>
    <w:bookmarkStart w:name="z275" w:id="12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129"/>
    <w:bookmarkStart w:name="z276" w:id="13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30"/>
    <w:bookmarkStart w:name="z277" w:id="13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131"/>
    <w:bookmarkStart w:name="z278" w:id="132"/>
    <w:p>
      <w:pPr>
        <w:spacing w:after="0"/>
        <w:ind w:left="0"/>
        <w:jc w:val="both"/>
      </w:pPr>
      <w:r>
        <w:rPr>
          <w:rFonts w:ascii="Times New Roman"/>
          <w:b w:val="false"/>
          <w:i w:val="false"/>
          <w:color w:val="000000"/>
          <w:sz w:val="28"/>
        </w:rPr>
        <w:t>
      где:</w:t>
      </w:r>
    </w:p>
    <w:bookmarkEnd w:id="132"/>
    <w:bookmarkStart w:name="z279" w:id="13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33"/>
    <w:bookmarkStart w:name="z280" w:id="13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134"/>
    <w:bookmarkStart w:name="z281" w:id="135"/>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w:t>
      </w:r>
    </w:p>
    <w:bookmarkEnd w:id="135"/>
    <w:bookmarkStart w:name="z282" w:id="136"/>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36"/>
    <w:bookmarkStart w:name="z283" w:id="137"/>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bookmarkEnd w:id="137"/>
    <w:bookmarkStart w:name="z284" w:id="138"/>
    <w:p>
      <w:pPr>
        <w:spacing w:after="0"/>
        <w:ind w:left="0"/>
        <w:jc w:val="both"/>
      </w:pPr>
      <w:r>
        <w:rPr>
          <w:rFonts w:ascii="Times New Roman"/>
          <w:b w:val="false"/>
          <w:i w:val="false"/>
          <w:color w:val="000000"/>
          <w:sz w:val="28"/>
        </w:rPr>
        <w:t>
      где:</w:t>
      </w:r>
    </w:p>
    <w:bookmarkEnd w:id="138"/>
    <w:bookmarkStart w:name="z285" w:id="139"/>
    <w:p>
      <w:pPr>
        <w:spacing w:after="0"/>
        <w:ind w:left="0"/>
        <w:jc w:val="both"/>
      </w:pPr>
      <w:r>
        <w:rPr>
          <w:rFonts w:ascii="Times New Roman"/>
          <w:b w:val="false"/>
          <w:i w:val="false"/>
          <w:color w:val="000000"/>
          <w:sz w:val="28"/>
        </w:rPr>
        <w:t>
      SР – общий показатель степени риска;</w:t>
      </w:r>
    </w:p>
    <w:bookmarkEnd w:id="139"/>
    <w:bookmarkStart w:name="z286" w:id="14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показатель значительных нарушений;</w:t>
      </w:r>
    </w:p>
    <w:bookmarkEnd w:id="140"/>
    <w:bookmarkStart w:name="z287" w:id="141"/>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показатель незначительных нарушений.</w:t>
      </w:r>
    </w:p>
    <w:bookmarkEnd w:id="141"/>
    <w:bookmarkStart w:name="z288" w:id="142"/>
    <w:p>
      <w:pPr>
        <w:spacing w:after="0"/>
        <w:ind w:left="0"/>
        <w:jc w:val="both"/>
      </w:pPr>
      <w:r>
        <w:rPr>
          <w:rFonts w:ascii="Times New Roman"/>
          <w:b w:val="false"/>
          <w:i w:val="false"/>
          <w:color w:val="000000"/>
          <w:sz w:val="28"/>
        </w:rPr>
        <w:t xml:space="preserve">
      Положения настоящего пункта не распространяются на государственные органы, указанные в параграфе 3 главы 3 Правил. </w:t>
      </w:r>
    </w:p>
    <w:bookmarkEnd w:id="142"/>
    <w:bookmarkStart w:name="z289" w:id="143"/>
    <w:p>
      <w:pPr>
        <w:spacing w:after="0"/>
        <w:ind w:left="0"/>
        <w:jc w:val="both"/>
      </w:pPr>
      <w:r>
        <w:rPr>
          <w:rFonts w:ascii="Times New Roman"/>
          <w:b w:val="false"/>
          <w:i w:val="false"/>
          <w:color w:val="000000"/>
          <w:sz w:val="28"/>
        </w:rPr>
        <w:t>
      12. После проведения анализа всех возможных рисков, субъекты контроля распределяются по двум степеням риска (высокая и не отнесенная к высокой степени риска).</w:t>
      </w:r>
    </w:p>
    <w:bookmarkEnd w:id="143"/>
    <w:bookmarkStart w:name="z290" w:id="144"/>
    <w:p>
      <w:pPr>
        <w:spacing w:after="0"/>
        <w:ind w:left="0"/>
        <w:jc w:val="both"/>
      </w:pPr>
      <w:r>
        <w:rPr>
          <w:rFonts w:ascii="Times New Roman"/>
          <w:b w:val="false"/>
          <w:i w:val="false"/>
          <w:color w:val="000000"/>
          <w:sz w:val="28"/>
        </w:rPr>
        <w:t>
      13. По показателям степени риска субъект контроля относится:</w:t>
      </w:r>
    </w:p>
    <w:bookmarkEnd w:id="144"/>
    <w:bookmarkStart w:name="z291" w:id="145"/>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w:t>
      </w:r>
    </w:p>
    <w:bookmarkEnd w:id="145"/>
    <w:bookmarkStart w:name="z292" w:id="146"/>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и в отношении него не проводится профилактический контроль.</w:t>
      </w:r>
    </w:p>
    <w:bookmarkEnd w:id="146"/>
    <w:bookmarkStart w:name="z293" w:id="147"/>
    <w:p>
      <w:pPr>
        <w:spacing w:after="0"/>
        <w:ind w:left="0"/>
        <w:jc w:val="left"/>
      </w:pPr>
      <w:r>
        <w:rPr>
          <w:rFonts w:ascii="Times New Roman"/>
          <w:b/>
          <w:i w:val="false"/>
          <w:color w:val="000000"/>
        </w:rPr>
        <w:t xml:space="preserve"> Глава 4. Заключительные положения</w:t>
      </w:r>
    </w:p>
    <w:bookmarkEnd w:id="147"/>
    <w:bookmarkStart w:name="z294" w:id="148"/>
    <w:p>
      <w:pPr>
        <w:spacing w:after="0"/>
        <w:ind w:left="0"/>
        <w:jc w:val="both"/>
      </w:pPr>
      <w:r>
        <w:rPr>
          <w:rFonts w:ascii="Times New Roman"/>
          <w:b w:val="false"/>
          <w:i w:val="false"/>
          <w:color w:val="000000"/>
          <w:sz w:val="28"/>
        </w:rPr>
        <w:t>
      14. Кратность проведения профилактического контроля с посещением субъекта контроля не может быть чаще одного раза в год.</w:t>
      </w:r>
    </w:p>
    <w:bookmarkEnd w:id="148"/>
    <w:bookmarkStart w:name="z295" w:id="149"/>
    <w:p>
      <w:pPr>
        <w:spacing w:after="0"/>
        <w:ind w:left="0"/>
        <w:jc w:val="both"/>
      </w:pPr>
      <w:r>
        <w:rPr>
          <w:rFonts w:ascii="Times New Roman"/>
          <w:b w:val="false"/>
          <w:i w:val="false"/>
          <w:color w:val="000000"/>
          <w:sz w:val="28"/>
        </w:rPr>
        <w:t xml:space="preserve">
      15.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 формируемого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149"/>
    <w:bookmarkStart w:name="z296" w:id="150"/>
    <w:p>
      <w:pPr>
        <w:spacing w:after="0"/>
        <w:ind w:left="0"/>
        <w:jc w:val="both"/>
      </w:pPr>
      <w:r>
        <w:rPr>
          <w:rFonts w:ascii="Times New Roman"/>
          <w:b w:val="false"/>
          <w:i w:val="false"/>
          <w:color w:val="000000"/>
          <w:sz w:val="28"/>
        </w:rPr>
        <w:t>
      16.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Критериям оценки</w:t>
            </w:r>
            <w:r>
              <w:br/>
            </w:r>
            <w:r>
              <w:rPr>
                <w:rFonts w:ascii="Times New Roman"/>
                <w:b w:val="false"/>
                <w:i w:val="false"/>
                <w:color w:val="000000"/>
                <w:sz w:val="20"/>
              </w:rPr>
              <w:t>степени риска за соблюдением</w:t>
            </w:r>
            <w:r>
              <w:br/>
            </w:r>
            <w:r>
              <w:rPr>
                <w:rFonts w:ascii="Times New Roman"/>
                <w:b w:val="false"/>
                <w:i w:val="false"/>
                <w:color w:val="000000"/>
                <w:sz w:val="20"/>
              </w:rPr>
              <w:t>законодательства Республики Казахстан</w:t>
            </w:r>
            <w:r>
              <w:br/>
            </w:r>
            <w:r>
              <w:rPr>
                <w:rFonts w:ascii="Times New Roman"/>
                <w:b w:val="false"/>
                <w:i w:val="false"/>
                <w:color w:val="000000"/>
                <w:sz w:val="20"/>
              </w:rPr>
              <w:t>об электронном документе</w:t>
            </w:r>
            <w:r>
              <w:br/>
            </w:r>
            <w:r>
              <w:rPr>
                <w:rFonts w:ascii="Times New Roman"/>
                <w:b w:val="false"/>
                <w:i w:val="false"/>
                <w:color w:val="000000"/>
                <w:sz w:val="20"/>
              </w:rPr>
              <w:t>и электронной цифровой подписи</w:t>
            </w:r>
            <w:r>
              <w:br/>
            </w:r>
            <w:r>
              <w:rPr>
                <w:rFonts w:ascii="Times New Roman"/>
                <w:b w:val="false"/>
                <w:i w:val="false"/>
                <w:color w:val="000000"/>
                <w:sz w:val="20"/>
              </w:rPr>
              <w:t>в части электронного</w:t>
            </w:r>
            <w:r>
              <w:br/>
            </w:r>
            <w:r>
              <w:rPr>
                <w:rFonts w:ascii="Times New Roman"/>
                <w:b w:val="false"/>
                <w:i w:val="false"/>
                <w:color w:val="000000"/>
                <w:sz w:val="20"/>
              </w:rPr>
              <w:t>документооборота и электронных</w:t>
            </w:r>
            <w:r>
              <w:br/>
            </w:r>
            <w:r>
              <w:rPr>
                <w:rFonts w:ascii="Times New Roman"/>
                <w:b w:val="false"/>
                <w:i w:val="false"/>
                <w:color w:val="000000"/>
                <w:sz w:val="20"/>
              </w:rPr>
              <w:t>архивов в источниках комплектования</w:t>
            </w:r>
            <w:r>
              <w:br/>
            </w:r>
            <w:r>
              <w:rPr>
                <w:rFonts w:ascii="Times New Roman"/>
                <w:b w:val="false"/>
                <w:i w:val="false"/>
                <w:color w:val="000000"/>
                <w:sz w:val="20"/>
              </w:rPr>
              <w:t>Национального архива</w:t>
            </w:r>
            <w:r>
              <w:br/>
            </w:r>
            <w:r>
              <w:rPr>
                <w:rFonts w:ascii="Times New Roman"/>
                <w:b w:val="false"/>
                <w:i w:val="false"/>
                <w:color w:val="000000"/>
                <w:sz w:val="20"/>
              </w:rPr>
              <w:t>Республики Казахстан,</w:t>
            </w:r>
            <w:r>
              <w:br/>
            </w:r>
            <w:r>
              <w:rPr>
                <w:rFonts w:ascii="Times New Roman"/>
                <w:b w:val="false"/>
                <w:i w:val="false"/>
                <w:color w:val="000000"/>
                <w:sz w:val="20"/>
              </w:rPr>
              <w:t>центральных государственных архивов</w:t>
            </w:r>
          </w:p>
        </w:tc>
      </w:tr>
    </w:tbl>
    <w:bookmarkStart w:name="z308" w:id="151"/>
    <w:p>
      <w:pPr>
        <w:spacing w:after="0"/>
        <w:ind w:left="0"/>
        <w:jc w:val="left"/>
      </w:pPr>
      <w:r>
        <w:rPr>
          <w:rFonts w:ascii="Times New Roman"/>
          <w:b/>
          <w:i w:val="false"/>
          <w:color w:val="000000"/>
        </w:rPr>
        <w:t xml:space="preserve"> Критерии оценки степени риска за соблюдением законодательства Республики Казахстан об электронном документе и электронной цифровой подписи в части электронного документооборота и электронных архивов в источниках комплектования Национального архива Республики Казахстан, центральных государственных архивов</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061"/>
        <w:gridCol w:w="448"/>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(степень тяжести устанавливается при несоблюдении нижеперечисленных требований)</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2"/>
          <w:p>
            <w:pPr>
              <w:spacing w:after="20"/>
              <w:ind w:left="20"/>
              <w:jc w:val="both"/>
            </w:pPr>
            <w:r>
              <w:rPr>
                <w:rFonts w:ascii="Times New Roman"/>
                <w:b w:val="false"/>
                <w:i w:val="false"/>
                <w:color w:val="000000"/>
                <w:sz w:val="20"/>
              </w:rPr>
              <w:t>
Соблюдение следующих форматов одного или нескольких файлов в содержательной части электронного документа:</w:t>
            </w:r>
            <w:r>
              <w:br/>
            </w:r>
            <w:r>
              <w:rPr>
                <w:rFonts w:ascii="Times New Roman"/>
                <w:b w:val="false"/>
                <w:i w:val="false"/>
                <w:color w:val="000000"/>
                <w:sz w:val="20"/>
              </w:rPr>
              <w:t>
</w:t>
            </w:r>
            <w:r>
              <w:rPr>
                <w:rFonts w:ascii="Times New Roman"/>
                <w:b w:val="false"/>
                <w:i w:val="false"/>
                <w:color w:val="000000"/>
                <w:sz w:val="20"/>
              </w:rPr>
              <w:t>1) PDF, PDF/A-1, TIFF, JPEG, JPG- графический формат;</w:t>
            </w:r>
            <w:r>
              <w:br/>
            </w:r>
            <w:r>
              <w:rPr>
                <w:rFonts w:ascii="Times New Roman"/>
                <w:b w:val="false"/>
                <w:i w:val="false"/>
                <w:color w:val="000000"/>
                <w:sz w:val="20"/>
              </w:rPr>
              <w:t>
</w:t>
            </w:r>
            <w:r>
              <w:rPr>
                <w:rFonts w:ascii="Times New Roman"/>
                <w:b w:val="false"/>
                <w:i w:val="false"/>
                <w:color w:val="000000"/>
                <w:sz w:val="20"/>
              </w:rPr>
              <w:t>2) RTF, DOCX - текстовый формат;</w:t>
            </w:r>
            <w:r>
              <w:br/>
            </w:r>
            <w:r>
              <w:rPr>
                <w:rFonts w:ascii="Times New Roman"/>
                <w:b w:val="false"/>
                <w:i w:val="false"/>
                <w:color w:val="000000"/>
                <w:sz w:val="20"/>
              </w:rPr>
              <w:t>
</w:t>
            </w:r>
            <w:r>
              <w:rPr>
                <w:rFonts w:ascii="Times New Roman"/>
                <w:b w:val="false"/>
                <w:i w:val="false"/>
                <w:color w:val="000000"/>
                <w:sz w:val="20"/>
              </w:rPr>
              <w:t>3) XLS, XLSX - табличный формат;</w:t>
            </w:r>
            <w:r>
              <w:br/>
            </w:r>
            <w:r>
              <w:rPr>
                <w:rFonts w:ascii="Times New Roman"/>
                <w:b w:val="false"/>
                <w:i w:val="false"/>
                <w:color w:val="000000"/>
                <w:sz w:val="20"/>
              </w:rPr>
              <w:t>
</w:t>
            </w:r>
            <w:r>
              <w:rPr>
                <w:rFonts w:ascii="Times New Roman"/>
                <w:b w:val="false"/>
                <w:i w:val="false"/>
                <w:color w:val="000000"/>
                <w:sz w:val="20"/>
              </w:rPr>
              <w:t>4) PPT, PPTX - презентации;</w:t>
            </w:r>
            <w:r>
              <w:br/>
            </w:r>
            <w:r>
              <w:rPr>
                <w:rFonts w:ascii="Times New Roman"/>
                <w:b w:val="false"/>
                <w:i w:val="false"/>
                <w:color w:val="000000"/>
                <w:sz w:val="20"/>
              </w:rPr>
              <w:t>
5) RAR, ZIP - архивированный формат</w:t>
            </w:r>
          </w:p>
          <w:bookmarkEnd w:id="152"/>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сроков хранения электронной регистрационной контрольной карточки срокам хранения электронных документов</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привязки (синхронизации) электронных документов и соответствующих открытых ключей электронных цифровых подписей при хранении электронных документов</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номенклатуре дел формы представленного документа: электронной с указанием носителя информации, или бумажной</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электронных документов и баз данных в дела (папки) в соответствии с номенклатурой дел организации, отдельно от документов на бумажных носителях, на выделенном носителе информации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хранения электронных документов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акта об уничтожении электронной (ых) копии (ий) документа (ов), утверждаемого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 при отсутствии бумажного подлинника либо отрицательном результате сверки</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подтвержденных жалоб и обращений со стороны физических и юридических лиц</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сфере электронного документооборота и электронных архивов</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сфере электронного документооборота и электронных архивов</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09 июня 2017 года</w:t>
            </w:r>
            <w:r>
              <w:rPr>
                <w:rFonts w:ascii="Times New Roman"/>
                <w:b w:val="false"/>
                <w:i w:val="false"/>
                <w:color w:val="000000"/>
                <w:sz w:val="20"/>
              </w:rPr>
              <w:t xml:space="preserve"> № 172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14 августа 2017 года</w:t>
            </w:r>
            <w:r>
              <w:rPr>
                <w:rFonts w:ascii="Times New Roman"/>
                <w:b w:val="false"/>
                <w:i w:val="false"/>
                <w:color w:val="000000"/>
                <w:sz w:val="20"/>
              </w:rPr>
              <w:t xml:space="preserve"> № 301</w:t>
            </w:r>
          </w:p>
        </w:tc>
      </w:tr>
    </w:tbl>
    <w:bookmarkStart w:name="z334" w:id="153"/>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 xml:space="preserve">             Республики Казахстан о Национальном архивном фонде и архивах</w:t>
      </w:r>
    </w:p>
    <w:bookmarkEnd w:id="153"/>
    <w:bookmarkStart w:name="z335" w:id="154"/>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xml:space="preserve">       (наименование однородной группы проверяемых субъектов (объектов)</w:t>
      </w:r>
      <w:r>
        <w:br/>
      </w:r>
      <w:r>
        <w:rPr>
          <w:rFonts w:ascii="Times New Roman"/>
          <w:b w:val="false"/>
          <w:i w:val="false"/>
          <w:color w:val="000000"/>
          <w:sz w:val="28"/>
        </w:rPr>
        <w:t>Государственный орган, назначивший проверку</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w:t>
      </w:r>
      <w:r>
        <w:br/>
      </w:r>
      <w:r>
        <w:rPr>
          <w:rFonts w:ascii="Times New Roman"/>
          <w:b w:val="false"/>
          <w:i w:val="false"/>
          <w:color w:val="000000"/>
          <w:sz w:val="28"/>
        </w:rPr>
        <w:t>субъекта (объекта) контроля</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w:t>
      </w:r>
      <w:r>
        <w:br/>
      </w:r>
      <w:r>
        <w:rPr>
          <w:rFonts w:ascii="Times New Roman"/>
          <w:b w:val="false"/>
          <w:i w:val="false"/>
          <w:color w:val="000000"/>
          <w:sz w:val="28"/>
        </w:rPr>
        <w:t>номер субъекта (объекта) контроля__________________________________________</w:t>
      </w:r>
      <w:r>
        <w:br/>
      </w:r>
      <w:r>
        <w:rPr>
          <w:rFonts w:ascii="Times New Roman"/>
          <w:b w:val="false"/>
          <w:i w:val="false"/>
          <w:color w:val="000000"/>
          <w:sz w:val="28"/>
        </w:rPr>
        <w:t>Адресместанахождения____________________________________________________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0591"/>
        <w:gridCol w:w="293"/>
        <w:gridCol w:w="293"/>
        <w:gridCol w:w="293"/>
        <w:gridCol w:w="294"/>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едиными реквизитами документа на казахском языке и создаваемого аутентичного документа на русском или ином языке, напечатанного каждого на отдельных бланках (отдельных листах)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55"/>
          <w:p>
            <w:pPr>
              <w:spacing w:after="20"/>
              <w:ind w:left="20"/>
              <w:jc w:val="both"/>
            </w:pPr>
            <w:r>
              <w:rPr>
                <w:rFonts w:ascii="Times New Roman"/>
                <w:b w:val="false"/>
                <w:i w:val="false"/>
                <w:color w:val="000000"/>
                <w:sz w:val="20"/>
              </w:rPr>
              <w:t>
Составление документов с использованием штампа, воспроизводящего наименование организации, путем проставления его оттиска в левом верхнем углу либо при обязательном оформлении следующих реквизитов:</w:t>
            </w:r>
            <w:r>
              <w:br/>
            </w:r>
            <w:r>
              <w:rPr>
                <w:rFonts w:ascii="Times New Roman"/>
                <w:b w:val="false"/>
                <w:i w:val="false"/>
                <w:color w:val="000000"/>
                <w:sz w:val="20"/>
              </w:rPr>
              <w:t>
</w:t>
            </w:r>
            <w:r>
              <w:rPr>
                <w:rFonts w:ascii="Times New Roman"/>
                <w:b w:val="false"/>
                <w:i w:val="false"/>
                <w:color w:val="000000"/>
                <w:sz w:val="20"/>
              </w:rPr>
              <w:t>1) официальное наименование организации, издавшей документ, либо оттиск штампа, воспроизводящего наименование организации, издавшей документ, путем проставления его в левом верхнем углу;</w:t>
            </w:r>
            <w:r>
              <w:br/>
            </w:r>
            <w:r>
              <w:rPr>
                <w:rFonts w:ascii="Times New Roman"/>
                <w:b w:val="false"/>
                <w:i w:val="false"/>
                <w:color w:val="000000"/>
                <w:sz w:val="20"/>
              </w:rPr>
              <w:t>
</w:t>
            </w:r>
            <w:r>
              <w:rPr>
                <w:rFonts w:ascii="Times New Roman"/>
                <w:b w:val="false"/>
                <w:i w:val="false"/>
                <w:color w:val="000000"/>
                <w:sz w:val="20"/>
              </w:rPr>
              <w:t>2) наименование вида документа, за исключением письма;</w:t>
            </w:r>
            <w:r>
              <w:br/>
            </w:r>
            <w:r>
              <w:rPr>
                <w:rFonts w:ascii="Times New Roman"/>
                <w:b w:val="false"/>
                <w:i w:val="false"/>
                <w:color w:val="000000"/>
                <w:sz w:val="20"/>
              </w:rPr>
              <w:t>
</w:t>
            </w:r>
            <w:r>
              <w:rPr>
                <w:rFonts w:ascii="Times New Roman"/>
                <w:b w:val="false"/>
                <w:i w:val="false"/>
                <w:color w:val="000000"/>
                <w:sz w:val="20"/>
              </w:rPr>
              <w:t>3) дата документа;</w:t>
            </w:r>
            <w:r>
              <w:br/>
            </w:r>
            <w:r>
              <w:rPr>
                <w:rFonts w:ascii="Times New Roman"/>
                <w:b w:val="false"/>
                <w:i w:val="false"/>
                <w:color w:val="000000"/>
                <w:sz w:val="20"/>
              </w:rPr>
              <w:t>
</w:t>
            </w:r>
            <w:r>
              <w:rPr>
                <w:rFonts w:ascii="Times New Roman"/>
                <w:b w:val="false"/>
                <w:i w:val="false"/>
                <w:color w:val="000000"/>
                <w:sz w:val="20"/>
              </w:rPr>
              <w:t>4) регистрационный номер (индекс) документа;</w:t>
            </w:r>
            <w:r>
              <w:br/>
            </w:r>
            <w:r>
              <w:rPr>
                <w:rFonts w:ascii="Times New Roman"/>
                <w:b w:val="false"/>
                <w:i w:val="false"/>
                <w:color w:val="000000"/>
                <w:sz w:val="20"/>
              </w:rPr>
              <w:t>
</w:t>
            </w:r>
            <w:r>
              <w:rPr>
                <w:rFonts w:ascii="Times New Roman"/>
                <w:b w:val="false"/>
                <w:i w:val="false"/>
                <w:color w:val="000000"/>
                <w:sz w:val="20"/>
              </w:rPr>
              <w:t>5) наименование должности лица, подписавшего документ, подпись и расшифровка подписи;</w:t>
            </w:r>
            <w:r>
              <w:br/>
            </w:r>
            <w:r>
              <w:rPr>
                <w:rFonts w:ascii="Times New Roman"/>
                <w:b w:val="false"/>
                <w:i w:val="false"/>
                <w:color w:val="000000"/>
                <w:sz w:val="20"/>
              </w:rPr>
              <w:t>
6) оттиск печати организации</w:t>
            </w:r>
          </w:p>
          <w:bookmarkEnd w:id="155"/>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официального наименования организации, филиала (представительства) учредительным документам с указанием на организационно-правовую форму при оформлении реквизитов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бланке с изображением Государственного Герба Республики Казахстан эмблемы, логотипа или товарного знака (знака обслуживания)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сокращенного наименования организации, филиала (представительства), названию, закрепленному в учредительных документах, и ее размещение в скобках ниже полного наименования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наименования вида документа, напечатанного прописными буквами полужирным шрифтом, на всех документах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бланках документов организаций номера, серии, проставленных типографским способом или нумератором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учета и выдачи печатей, штампов с изображением Государственного Герба Республики Казахстан и специальной штемпельной краски по форме согласно </w:t>
            </w:r>
            <w:r>
              <w:rPr>
                <w:rFonts w:ascii="Times New Roman"/>
                <w:b w:val="false"/>
                <w:i w:val="false"/>
                <w:color w:val="000000"/>
                <w:sz w:val="20"/>
              </w:rPr>
              <w:t>приложению 19</w:t>
            </w:r>
            <w:r>
              <w:rPr>
                <w:rFonts w:ascii="Times New Roman"/>
                <w:b w:val="false"/>
                <w:i w:val="false"/>
                <w:color w:val="000000"/>
                <w:sz w:val="20"/>
              </w:rPr>
              <w:t xml:space="preserve">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опечатываемого сейфа или металлического шкафа для хранения печатно-бланочной продукции, печатей, штампов, подлежащих защите, и средств защиты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журналах учета и выдачи печатно-бланочной продукции, печатей, штампов, подлежащих защите, и средств защиты документов отметки о результатах проверок наличия экземпляров печатно-бланочной продукции, печатей, штампов, подлежащих защите, и средств защиты документов, проставленной комиссией, созданной приказом (распоряжением) руководителя организации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журнала учета и выдачи печатно-бланочной продукции, подлежащей защите, заведенных на каждый вид по форме согласно </w:t>
            </w:r>
            <w:r>
              <w:rPr>
                <w:rFonts w:ascii="Times New Roman"/>
                <w:b w:val="false"/>
                <w:i w:val="false"/>
                <w:color w:val="000000"/>
                <w:sz w:val="20"/>
              </w:rPr>
              <w:t>приложению 18</w:t>
            </w:r>
            <w:r>
              <w:rPr>
                <w:rFonts w:ascii="Times New Roman"/>
                <w:b w:val="false"/>
                <w:i w:val="false"/>
                <w:color w:val="000000"/>
                <w:sz w:val="20"/>
              </w:rPr>
              <w:t xml:space="preserve">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испорченных экземпляров печатно-бланочной продукции, подлежащей защите при уничтожении испорченных экземпляров печатно-бланочной продукции, подлежащей защите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печатей и штампов, подлежащих защите при уничтожении печатей и штампов, подлежащих защите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словесно-цифрового написания даты в правовых актах, творческой документации, документах, касающихся прав и законных интересов граждан, финансовых документах, делах по одному вопросу, а также документах, для которых датировка имеет важное значение (доклады, листовки, стенограммы, письма)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грифов утверждения и согласования на документах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56"/>
          <w:p>
            <w:pPr>
              <w:spacing w:after="20"/>
              <w:ind w:left="20"/>
              <w:jc w:val="both"/>
            </w:pPr>
            <w:r>
              <w:rPr>
                <w:rFonts w:ascii="Times New Roman"/>
                <w:b w:val="false"/>
                <w:i w:val="false"/>
                <w:color w:val="000000"/>
                <w:sz w:val="20"/>
              </w:rPr>
              <w:t>
Соответствие реквизитов правовых актов, в том числе:</w:t>
            </w:r>
            <w:r>
              <w:br/>
            </w:r>
            <w:r>
              <w:rPr>
                <w:rFonts w:ascii="Times New Roman"/>
                <w:b w:val="false"/>
                <w:i w:val="false"/>
                <w:color w:val="000000"/>
                <w:sz w:val="20"/>
              </w:rPr>
              <w:t>
</w:t>
            </w:r>
            <w:r>
              <w:rPr>
                <w:rFonts w:ascii="Times New Roman"/>
                <w:b w:val="false"/>
                <w:i w:val="false"/>
                <w:color w:val="000000"/>
                <w:sz w:val="20"/>
              </w:rPr>
              <w:t>1) изображения Государственного Герба Республики Казахстан или эмблемы, логотипа, товарного знака (знака обслуживания);</w:t>
            </w:r>
            <w:r>
              <w:br/>
            </w:r>
            <w:r>
              <w:rPr>
                <w:rFonts w:ascii="Times New Roman"/>
                <w:b w:val="false"/>
                <w:i w:val="false"/>
                <w:color w:val="000000"/>
                <w:sz w:val="20"/>
              </w:rPr>
              <w:t>
</w:t>
            </w:r>
            <w:r>
              <w:rPr>
                <w:rFonts w:ascii="Times New Roman"/>
                <w:b w:val="false"/>
                <w:i w:val="false"/>
                <w:color w:val="000000"/>
                <w:sz w:val="20"/>
              </w:rPr>
              <w:t>2) официального наименования организации;</w:t>
            </w:r>
            <w:r>
              <w:br/>
            </w:r>
            <w:r>
              <w:rPr>
                <w:rFonts w:ascii="Times New Roman"/>
                <w:b w:val="false"/>
                <w:i w:val="false"/>
                <w:color w:val="000000"/>
                <w:sz w:val="20"/>
              </w:rPr>
              <w:t>
</w:t>
            </w:r>
            <w:r>
              <w:rPr>
                <w:rFonts w:ascii="Times New Roman"/>
                <w:b w:val="false"/>
                <w:i w:val="false"/>
                <w:color w:val="000000"/>
                <w:sz w:val="20"/>
              </w:rPr>
              <w:t>3) наименования вида документа;</w:t>
            </w:r>
            <w:r>
              <w:br/>
            </w:r>
            <w:r>
              <w:rPr>
                <w:rFonts w:ascii="Times New Roman"/>
                <w:b w:val="false"/>
                <w:i w:val="false"/>
                <w:color w:val="000000"/>
                <w:sz w:val="20"/>
              </w:rPr>
              <w:t>
</w:t>
            </w:r>
            <w:r>
              <w:rPr>
                <w:rFonts w:ascii="Times New Roman"/>
                <w:b w:val="false"/>
                <w:i w:val="false"/>
                <w:color w:val="000000"/>
                <w:sz w:val="20"/>
              </w:rPr>
              <w:t>4) даты приказа;</w:t>
            </w:r>
            <w:r>
              <w:br/>
            </w:r>
            <w:r>
              <w:rPr>
                <w:rFonts w:ascii="Times New Roman"/>
                <w:b w:val="false"/>
                <w:i w:val="false"/>
                <w:color w:val="000000"/>
                <w:sz w:val="20"/>
              </w:rPr>
              <w:t>
</w:t>
            </w:r>
            <w:r>
              <w:rPr>
                <w:rFonts w:ascii="Times New Roman"/>
                <w:b w:val="false"/>
                <w:i w:val="false"/>
                <w:color w:val="000000"/>
                <w:sz w:val="20"/>
              </w:rPr>
              <w:t>5) регистрационного номера приказа;</w:t>
            </w:r>
            <w:r>
              <w:br/>
            </w:r>
            <w:r>
              <w:rPr>
                <w:rFonts w:ascii="Times New Roman"/>
                <w:b w:val="false"/>
                <w:i w:val="false"/>
                <w:color w:val="000000"/>
                <w:sz w:val="20"/>
              </w:rPr>
              <w:t>
</w:t>
            </w:r>
            <w:r>
              <w:rPr>
                <w:rFonts w:ascii="Times New Roman"/>
                <w:b w:val="false"/>
                <w:i w:val="false"/>
                <w:color w:val="000000"/>
                <w:sz w:val="20"/>
              </w:rPr>
              <w:t>6) места издания приказа;</w:t>
            </w:r>
            <w:r>
              <w:br/>
            </w:r>
            <w:r>
              <w:rPr>
                <w:rFonts w:ascii="Times New Roman"/>
                <w:b w:val="false"/>
                <w:i w:val="false"/>
                <w:color w:val="000000"/>
                <w:sz w:val="20"/>
              </w:rPr>
              <w:t>
</w:t>
            </w:r>
            <w:r>
              <w:rPr>
                <w:rFonts w:ascii="Times New Roman"/>
                <w:b w:val="false"/>
                <w:i w:val="false"/>
                <w:color w:val="000000"/>
                <w:sz w:val="20"/>
              </w:rPr>
              <w:t>7) заголовка к тексту;</w:t>
            </w:r>
            <w:r>
              <w:br/>
            </w:r>
            <w:r>
              <w:rPr>
                <w:rFonts w:ascii="Times New Roman"/>
                <w:b w:val="false"/>
                <w:i w:val="false"/>
                <w:color w:val="000000"/>
                <w:sz w:val="20"/>
              </w:rPr>
              <w:t>
</w:t>
            </w:r>
            <w:r>
              <w:rPr>
                <w:rFonts w:ascii="Times New Roman"/>
                <w:b w:val="false"/>
                <w:i w:val="false"/>
                <w:color w:val="000000"/>
                <w:sz w:val="20"/>
              </w:rPr>
              <w:t>8) текста;</w:t>
            </w:r>
            <w:r>
              <w:br/>
            </w:r>
            <w:r>
              <w:rPr>
                <w:rFonts w:ascii="Times New Roman"/>
                <w:b w:val="false"/>
                <w:i w:val="false"/>
                <w:color w:val="000000"/>
                <w:sz w:val="20"/>
              </w:rPr>
              <w:t>
</w:t>
            </w:r>
            <w:r>
              <w:rPr>
                <w:rFonts w:ascii="Times New Roman"/>
                <w:b w:val="false"/>
                <w:i w:val="false"/>
                <w:color w:val="000000"/>
                <w:sz w:val="20"/>
              </w:rPr>
              <w:t>9) подписи;</w:t>
            </w:r>
            <w:r>
              <w:br/>
            </w:r>
            <w:r>
              <w:rPr>
                <w:rFonts w:ascii="Times New Roman"/>
                <w:b w:val="false"/>
                <w:i w:val="false"/>
                <w:color w:val="000000"/>
                <w:sz w:val="20"/>
              </w:rPr>
              <w:t>
</w:t>
            </w:r>
            <w:r>
              <w:rPr>
                <w:rFonts w:ascii="Times New Roman"/>
                <w:b w:val="false"/>
                <w:i w:val="false"/>
                <w:color w:val="000000"/>
                <w:sz w:val="20"/>
              </w:rPr>
              <w:t>10) отметки о согласовании приказа;</w:t>
            </w:r>
            <w:r>
              <w:br/>
            </w:r>
            <w:r>
              <w:rPr>
                <w:rFonts w:ascii="Times New Roman"/>
                <w:b w:val="false"/>
                <w:i w:val="false"/>
                <w:color w:val="000000"/>
                <w:sz w:val="20"/>
              </w:rPr>
              <w:t>
11) оттиска печати организации</w:t>
            </w:r>
          </w:p>
          <w:bookmarkEnd w:id="156"/>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бумажных документах оттиска печати организации, заверяющей подлинность подписи должностного лица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отдельной регистрации приказов по основной деятельности, по личному составу в соответствующих журналах (базах данных)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литера "л/с" или "к", добавленной к порядковому номеру приказов по личному составу через дефис</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раздельных дел по формированию приказов (распоряжений) по основной деятельности, приказов (распоряжений) по личному составу, административно-хозяйственной деятельности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57"/>
          <w:p>
            <w:pPr>
              <w:spacing w:after="20"/>
              <w:ind w:left="20"/>
              <w:jc w:val="both"/>
            </w:pPr>
            <w:r>
              <w:rPr>
                <w:rFonts w:ascii="Times New Roman"/>
                <w:b w:val="false"/>
                <w:i w:val="false"/>
                <w:color w:val="000000"/>
                <w:sz w:val="20"/>
              </w:rPr>
              <w:t>
Соответствие реквизитов протокола, в том числе:</w:t>
            </w:r>
            <w:r>
              <w:br/>
            </w:r>
            <w:r>
              <w:rPr>
                <w:rFonts w:ascii="Times New Roman"/>
                <w:b w:val="false"/>
                <w:i w:val="false"/>
                <w:color w:val="000000"/>
                <w:sz w:val="20"/>
              </w:rPr>
              <w:t>
</w:t>
            </w:r>
            <w:r>
              <w:rPr>
                <w:rFonts w:ascii="Times New Roman"/>
                <w:b w:val="false"/>
                <w:i w:val="false"/>
                <w:color w:val="000000"/>
                <w:sz w:val="20"/>
              </w:rPr>
              <w:t>1) официального наименования организации и (или) структурного подразделения;</w:t>
            </w:r>
            <w:r>
              <w:br/>
            </w:r>
            <w:r>
              <w:rPr>
                <w:rFonts w:ascii="Times New Roman"/>
                <w:b w:val="false"/>
                <w:i w:val="false"/>
                <w:color w:val="000000"/>
                <w:sz w:val="20"/>
              </w:rPr>
              <w:t>
</w:t>
            </w:r>
            <w:r>
              <w:rPr>
                <w:rFonts w:ascii="Times New Roman"/>
                <w:b w:val="false"/>
                <w:i w:val="false"/>
                <w:color w:val="000000"/>
                <w:sz w:val="20"/>
              </w:rPr>
              <w:t>2) наименования вида документа;</w:t>
            </w:r>
            <w:r>
              <w:br/>
            </w:r>
            <w:r>
              <w:rPr>
                <w:rFonts w:ascii="Times New Roman"/>
                <w:b w:val="false"/>
                <w:i w:val="false"/>
                <w:color w:val="000000"/>
                <w:sz w:val="20"/>
              </w:rPr>
              <w:t>
</w:t>
            </w:r>
            <w:r>
              <w:rPr>
                <w:rFonts w:ascii="Times New Roman"/>
                <w:b w:val="false"/>
                <w:i w:val="false"/>
                <w:color w:val="000000"/>
                <w:sz w:val="20"/>
              </w:rPr>
              <w:t>3) даты;</w:t>
            </w:r>
            <w:r>
              <w:br/>
            </w:r>
            <w:r>
              <w:rPr>
                <w:rFonts w:ascii="Times New Roman"/>
                <w:b w:val="false"/>
                <w:i w:val="false"/>
                <w:color w:val="000000"/>
                <w:sz w:val="20"/>
              </w:rPr>
              <w:t>
</w:t>
            </w:r>
            <w:r>
              <w:rPr>
                <w:rFonts w:ascii="Times New Roman"/>
                <w:b w:val="false"/>
                <w:i w:val="false"/>
                <w:color w:val="000000"/>
                <w:sz w:val="20"/>
              </w:rPr>
              <w:t>4) регистрационного номера протокола;</w:t>
            </w:r>
            <w:r>
              <w:br/>
            </w:r>
            <w:r>
              <w:rPr>
                <w:rFonts w:ascii="Times New Roman"/>
                <w:b w:val="false"/>
                <w:i w:val="false"/>
                <w:color w:val="000000"/>
                <w:sz w:val="20"/>
              </w:rPr>
              <w:t>
</w:t>
            </w:r>
            <w:r>
              <w:rPr>
                <w:rFonts w:ascii="Times New Roman"/>
                <w:b w:val="false"/>
                <w:i w:val="false"/>
                <w:color w:val="000000"/>
                <w:sz w:val="20"/>
              </w:rPr>
              <w:t>5) места издания протокола;</w:t>
            </w:r>
            <w:r>
              <w:br/>
            </w:r>
            <w:r>
              <w:rPr>
                <w:rFonts w:ascii="Times New Roman"/>
                <w:b w:val="false"/>
                <w:i w:val="false"/>
                <w:color w:val="000000"/>
                <w:sz w:val="20"/>
              </w:rPr>
              <w:t>
</w:t>
            </w:r>
            <w:r>
              <w:rPr>
                <w:rFonts w:ascii="Times New Roman"/>
                <w:b w:val="false"/>
                <w:i w:val="false"/>
                <w:color w:val="000000"/>
                <w:sz w:val="20"/>
              </w:rPr>
              <w:t>6) грифа утверждения (в некоторых случаях);</w:t>
            </w:r>
            <w:r>
              <w:br/>
            </w:r>
            <w:r>
              <w:rPr>
                <w:rFonts w:ascii="Times New Roman"/>
                <w:b w:val="false"/>
                <w:i w:val="false"/>
                <w:color w:val="000000"/>
                <w:sz w:val="20"/>
              </w:rPr>
              <w:t>
</w:t>
            </w:r>
            <w:r>
              <w:rPr>
                <w:rFonts w:ascii="Times New Roman"/>
                <w:b w:val="false"/>
                <w:i w:val="false"/>
                <w:color w:val="000000"/>
                <w:sz w:val="20"/>
              </w:rPr>
              <w:t>7) заголовка к тексту;</w:t>
            </w:r>
            <w:r>
              <w:br/>
            </w:r>
            <w:r>
              <w:rPr>
                <w:rFonts w:ascii="Times New Roman"/>
                <w:b w:val="false"/>
                <w:i w:val="false"/>
                <w:color w:val="000000"/>
                <w:sz w:val="20"/>
              </w:rPr>
              <w:t>
</w:t>
            </w:r>
            <w:r>
              <w:rPr>
                <w:rFonts w:ascii="Times New Roman"/>
                <w:b w:val="false"/>
                <w:i w:val="false"/>
                <w:color w:val="000000"/>
                <w:sz w:val="20"/>
              </w:rPr>
              <w:t>8) текста;</w:t>
            </w:r>
            <w:r>
              <w:br/>
            </w:r>
            <w:r>
              <w:rPr>
                <w:rFonts w:ascii="Times New Roman"/>
                <w:b w:val="false"/>
                <w:i w:val="false"/>
                <w:color w:val="000000"/>
                <w:sz w:val="20"/>
              </w:rPr>
              <w:t>
9) подписи</w:t>
            </w:r>
          </w:p>
          <w:bookmarkEnd w:id="157"/>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присвоенных порядковых номеров протоколов в пределах делопроизводственного года отдельно по каждой группе протоколов – протоколы собраний, заседаний коллегий, протоколы технических, научных и экспертных советов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протоколов в деле в хронологическом порядке по номерам вместе с документами к ним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Группирование и систематизация переписки за делопроизводственный год в хронологической последовательности и помещением документа-ответа за документом-запросом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документов в личных делах в хронологическом порядке в соответствии с их поступлением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лицевых счетов по заработной плате в отдельные дела и расположение фамилий работников в них в алфавитном порядке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трудовых договоров в составе личных дел или отдельно в алфавитном порядке фамилий работников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в одном деле списков физических лиц и документов, подтверждающих перечисление обязательных пенсионных взносов, обязательных профессиональных пенсионных взносов в единый накопительный пенсионный фонд</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формирования в одном деле списков физических лиц и документов, подтверждающих перечисление социальных отчислений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регистрации входящих и исходящих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58"/>
          <w:p>
            <w:pPr>
              <w:spacing w:after="20"/>
              <w:ind w:left="20"/>
              <w:jc w:val="both"/>
            </w:pPr>
            <w:r>
              <w:rPr>
                <w:rFonts w:ascii="Times New Roman"/>
                <w:b w:val="false"/>
                <w:i w:val="false"/>
                <w:color w:val="000000"/>
                <w:sz w:val="20"/>
              </w:rPr>
              <w:t>
Соблюдение общих требований при формировании дел:</w:t>
            </w:r>
            <w:r>
              <w:br/>
            </w:r>
            <w:r>
              <w:rPr>
                <w:rFonts w:ascii="Times New Roman"/>
                <w:b w:val="false"/>
                <w:i w:val="false"/>
                <w:color w:val="000000"/>
                <w:sz w:val="20"/>
              </w:rPr>
              <w:t>
</w:t>
            </w:r>
            <w:r>
              <w:rPr>
                <w:rFonts w:ascii="Times New Roman"/>
                <w:b w:val="false"/>
                <w:i w:val="false"/>
                <w:color w:val="000000"/>
                <w:sz w:val="20"/>
              </w:rPr>
              <w:t>1) помещение в дело исполненных, правильно оформленных документов, соответствующих по своему содержанию заголовку дела по номенклатуре дел;</w:t>
            </w:r>
            <w:r>
              <w:br/>
            </w:r>
            <w:r>
              <w:rPr>
                <w:rFonts w:ascii="Times New Roman"/>
                <w:b w:val="false"/>
                <w:i w:val="false"/>
                <w:color w:val="000000"/>
                <w:sz w:val="20"/>
              </w:rPr>
              <w:t>
</w:t>
            </w:r>
            <w:r>
              <w:rPr>
                <w:rFonts w:ascii="Times New Roman"/>
                <w:b w:val="false"/>
                <w:i w:val="false"/>
                <w:color w:val="000000"/>
                <w:sz w:val="20"/>
              </w:rPr>
              <w:t>2) помещение в дело вместе всех документов, относящихся к разрешению одного вопроса. Присоединение приложений, независимо от даты их утверждения или составления, к документам, к которым они относятся. Составление приложений объемом свыше 180 листов в отдельный том с отметкой в документе;</w:t>
            </w:r>
            <w:r>
              <w:br/>
            </w:r>
            <w:r>
              <w:rPr>
                <w:rFonts w:ascii="Times New Roman"/>
                <w:b w:val="false"/>
                <w:i w:val="false"/>
                <w:color w:val="000000"/>
                <w:sz w:val="20"/>
              </w:rPr>
              <w:t>
</w:t>
            </w:r>
            <w:r>
              <w:rPr>
                <w:rFonts w:ascii="Times New Roman"/>
                <w:b w:val="false"/>
                <w:i w:val="false"/>
                <w:color w:val="000000"/>
                <w:sz w:val="20"/>
              </w:rPr>
              <w:t>3) совместное группирование версий документа на казахском, русском и иных языках;</w:t>
            </w:r>
            <w:r>
              <w:br/>
            </w:r>
            <w:r>
              <w:rPr>
                <w:rFonts w:ascii="Times New Roman"/>
                <w:b w:val="false"/>
                <w:i w:val="false"/>
                <w:color w:val="000000"/>
                <w:sz w:val="20"/>
              </w:rPr>
              <w:t>
</w:t>
            </w:r>
            <w:r>
              <w:rPr>
                <w:rFonts w:ascii="Times New Roman"/>
                <w:b w:val="false"/>
                <w:i w:val="false"/>
                <w:color w:val="000000"/>
                <w:sz w:val="20"/>
              </w:rPr>
              <w:t>4) группирование в дела документов одного календарного года, за исключением переходящих дел, судебных дел, личных дел, формируемых в течение всего периода работы данного лица в организации, документов выборных органов и их постоянных комиссий, депутатских групп, группируемых за период их созыва, документов учебных заведений, формируемых за учебный год, документов театров, характеризующих сценическую деятельность за театральный сезон, историй болезней и других;</w:t>
            </w:r>
            <w:r>
              <w:br/>
            </w:r>
            <w:r>
              <w:rPr>
                <w:rFonts w:ascii="Times New Roman"/>
                <w:b w:val="false"/>
                <w:i w:val="false"/>
                <w:color w:val="000000"/>
                <w:sz w:val="20"/>
              </w:rPr>
              <w:t>
</w:t>
            </w:r>
            <w:r>
              <w:rPr>
                <w:rFonts w:ascii="Times New Roman"/>
                <w:b w:val="false"/>
                <w:i w:val="false"/>
                <w:color w:val="000000"/>
                <w:sz w:val="20"/>
              </w:rPr>
              <w:t>5) раздельное группирование в дела документов постоянного и временного сроков хранения;</w:t>
            </w:r>
            <w:r>
              <w:br/>
            </w:r>
            <w:r>
              <w:rPr>
                <w:rFonts w:ascii="Times New Roman"/>
                <w:b w:val="false"/>
                <w:i w:val="false"/>
                <w:color w:val="000000"/>
                <w:sz w:val="20"/>
              </w:rPr>
              <w:t>
</w:t>
            </w:r>
            <w:r>
              <w:rPr>
                <w:rFonts w:ascii="Times New Roman"/>
                <w:b w:val="false"/>
                <w:i w:val="false"/>
                <w:color w:val="000000"/>
                <w:sz w:val="20"/>
              </w:rPr>
              <w:t>6) помещение телеграмм, ксерокопий факсограмм, телефонограмм в дела на общих основаниях в соответствии с номенклатурой дел;</w:t>
            </w:r>
            <w:r>
              <w:br/>
            </w:r>
            <w:r>
              <w:rPr>
                <w:rFonts w:ascii="Times New Roman"/>
                <w:b w:val="false"/>
                <w:i w:val="false"/>
                <w:color w:val="000000"/>
                <w:sz w:val="20"/>
              </w:rPr>
              <w:t>
</w:t>
            </w:r>
            <w:r>
              <w:rPr>
                <w:rFonts w:ascii="Times New Roman"/>
                <w:b w:val="false"/>
                <w:i w:val="false"/>
                <w:color w:val="000000"/>
                <w:sz w:val="20"/>
              </w:rPr>
              <w:t>7) недопущение помещения в дело документов, подлежащих возврату, черновиков и лишних экземпляров;</w:t>
            </w:r>
            <w:r>
              <w:br/>
            </w:r>
            <w:r>
              <w:rPr>
                <w:rFonts w:ascii="Times New Roman"/>
                <w:b w:val="false"/>
                <w:i w:val="false"/>
                <w:color w:val="000000"/>
                <w:sz w:val="20"/>
              </w:rPr>
              <w:t>
</w:t>
            </w:r>
            <w:r>
              <w:rPr>
                <w:rFonts w:ascii="Times New Roman"/>
                <w:b w:val="false"/>
                <w:i w:val="false"/>
                <w:color w:val="000000"/>
                <w:sz w:val="20"/>
              </w:rPr>
              <w:t>8) недопущение превышения объема дела постоянного срока хранения 180 листов;</w:t>
            </w:r>
            <w:r>
              <w:br/>
            </w:r>
            <w:r>
              <w:rPr>
                <w:rFonts w:ascii="Times New Roman"/>
                <w:b w:val="false"/>
                <w:i w:val="false"/>
                <w:color w:val="000000"/>
                <w:sz w:val="20"/>
              </w:rPr>
              <w:t>
9) проставление номера (индекса) и заголовка дела на каждом томе с добавлением нумерации томов (частей), добавление слова "последний" ("последняя") в последнем томе (части) при наличии в деле нескольких томов (частей)</w:t>
            </w:r>
          </w:p>
          <w:bookmarkEnd w:id="158"/>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номенклатуры дел, утвержденной руководителем организации и согласованной экспертной комиссией организации, экспертной проверочной комиссией государственного архива (местного исполнительного органа)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59"/>
          <w:p>
            <w:pPr>
              <w:spacing w:after="20"/>
              <w:ind w:left="20"/>
              <w:jc w:val="both"/>
            </w:pPr>
            <w:r>
              <w:rPr>
                <w:rFonts w:ascii="Times New Roman"/>
                <w:b w:val="false"/>
                <w:i w:val="false"/>
                <w:color w:val="000000"/>
                <w:sz w:val="20"/>
              </w:rPr>
              <w:t>
Наличие на обложке дела постоянного, временного (свыше 10 лет) хранения и по личному составу следующих реквизитов:</w:t>
            </w:r>
            <w:r>
              <w:br/>
            </w:r>
            <w:r>
              <w:rPr>
                <w:rFonts w:ascii="Times New Roman"/>
                <w:b w:val="false"/>
                <w:i w:val="false"/>
                <w:color w:val="000000"/>
                <w:sz w:val="20"/>
              </w:rPr>
              <w:t>
</w:t>
            </w:r>
            <w:r>
              <w:rPr>
                <w:rFonts w:ascii="Times New Roman"/>
                <w:b w:val="false"/>
                <w:i w:val="false"/>
                <w:color w:val="000000"/>
                <w:sz w:val="20"/>
              </w:rPr>
              <w:t>1) наименования организации, наименования структурного подразделения;</w:t>
            </w:r>
            <w:r>
              <w:br/>
            </w:r>
            <w:r>
              <w:rPr>
                <w:rFonts w:ascii="Times New Roman"/>
                <w:b w:val="false"/>
                <w:i w:val="false"/>
                <w:color w:val="000000"/>
                <w:sz w:val="20"/>
              </w:rPr>
              <w:t>
</w:t>
            </w:r>
            <w:r>
              <w:rPr>
                <w:rFonts w:ascii="Times New Roman"/>
                <w:b w:val="false"/>
                <w:i w:val="false"/>
                <w:color w:val="000000"/>
                <w:sz w:val="20"/>
              </w:rPr>
              <w:t>2) наименования населенного пункта, в котором дислоцирована организация, номера (индекса) дела;</w:t>
            </w:r>
            <w:r>
              <w:br/>
            </w:r>
            <w:r>
              <w:rPr>
                <w:rFonts w:ascii="Times New Roman"/>
                <w:b w:val="false"/>
                <w:i w:val="false"/>
                <w:color w:val="000000"/>
                <w:sz w:val="20"/>
              </w:rPr>
              <w:t>
</w:t>
            </w:r>
            <w:r>
              <w:rPr>
                <w:rFonts w:ascii="Times New Roman"/>
                <w:b w:val="false"/>
                <w:i w:val="false"/>
                <w:color w:val="000000"/>
                <w:sz w:val="20"/>
              </w:rPr>
              <w:t>3) заголовка дела, даты дела (тома, части), количество листов в деле, срока хранения дела;</w:t>
            </w:r>
            <w:r>
              <w:br/>
            </w:r>
            <w:r>
              <w:rPr>
                <w:rFonts w:ascii="Times New Roman"/>
                <w:b w:val="false"/>
                <w:i w:val="false"/>
                <w:color w:val="000000"/>
                <w:sz w:val="20"/>
              </w:rPr>
              <w:t>
4) архивного шифра дела</w:t>
            </w:r>
          </w:p>
          <w:bookmarkEnd w:id="159"/>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60"/>
          <w:p>
            <w:pPr>
              <w:spacing w:after="20"/>
              <w:ind w:left="20"/>
              <w:jc w:val="both"/>
            </w:pPr>
            <w:r>
              <w:rPr>
                <w:rFonts w:ascii="Times New Roman"/>
                <w:b w:val="false"/>
                <w:i w:val="false"/>
                <w:color w:val="000000"/>
                <w:sz w:val="20"/>
              </w:rPr>
              <w:t>
Соблюдение порядка нумерации листов дела:</w:t>
            </w:r>
            <w:r>
              <w:br/>
            </w:r>
            <w:r>
              <w:rPr>
                <w:rFonts w:ascii="Times New Roman"/>
                <w:b w:val="false"/>
                <w:i w:val="false"/>
                <w:color w:val="000000"/>
                <w:sz w:val="20"/>
              </w:rPr>
              <w:t>
</w:t>
            </w:r>
            <w:r>
              <w:rPr>
                <w:rFonts w:ascii="Times New Roman"/>
                <w:b w:val="false"/>
                <w:i w:val="false"/>
                <w:color w:val="000000"/>
                <w:sz w:val="20"/>
              </w:rPr>
              <w:t>1) нумерование листа более формата А4, подшитого за один край, как один лист в правом верхнем углу;</w:t>
            </w:r>
            <w:r>
              <w:br/>
            </w:r>
            <w:r>
              <w:rPr>
                <w:rFonts w:ascii="Times New Roman"/>
                <w:b w:val="false"/>
                <w:i w:val="false"/>
                <w:color w:val="000000"/>
                <w:sz w:val="20"/>
              </w:rPr>
              <w:t>
</w:t>
            </w:r>
            <w:r>
              <w:rPr>
                <w:rFonts w:ascii="Times New Roman"/>
                <w:b w:val="false"/>
                <w:i w:val="false"/>
                <w:color w:val="000000"/>
                <w:sz w:val="20"/>
              </w:rPr>
              <w:t>2) нумерование документов с собственной нумерацией листов, в том числе печатных изданий в общем порядке или сохранение собственной нумерации, если она соответствует порядку расположения листов в деле;</w:t>
            </w:r>
            <w:r>
              <w:br/>
            </w:r>
            <w:r>
              <w:rPr>
                <w:rFonts w:ascii="Times New Roman"/>
                <w:b w:val="false"/>
                <w:i w:val="false"/>
                <w:color w:val="000000"/>
                <w:sz w:val="20"/>
              </w:rPr>
              <w:t>
</w:t>
            </w:r>
            <w:r>
              <w:rPr>
                <w:rFonts w:ascii="Times New Roman"/>
                <w:b w:val="false"/>
                <w:i w:val="false"/>
                <w:color w:val="000000"/>
                <w:sz w:val="20"/>
              </w:rPr>
              <w:t>3) нумерование листов дел, состоящих из нескольких томов или частей, по каждому тому или части отдельно;</w:t>
            </w:r>
            <w:r>
              <w:br/>
            </w:r>
            <w:r>
              <w:rPr>
                <w:rFonts w:ascii="Times New Roman"/>
                <w:b w:val="false"/>
                <w:i w:val="false"/>
                <w:color w:val="000000"/>
                <w:sz w:val="20"/>
              </w:rPr>
              <w:t>
</w:t>
            </w:r>
            <w:r>
              <w:rPr>
                <w:rFonts w:ascii="Times New Roman"/>
                <w:b w:val="false"/>
                <w:i w:val="false"/>
                <w:color w:val="000000"/>
                <w:sz w:val="20"/>
              </w:rPr>
              <w:t>4) нумерование фотографий, чертежей, диаграмм и других иллюстративных и специфических документов, представляющих самостоятельный лист в деле, на оборотной стороне в левом верхнем углу;</w:t>
            </w:r>
            <w:r>
              <w:br/>
            </w:r>
            <w:r>
              <w:rPr>
                <w:rFonts w:ascii="Times New Roman"/>
                <w:b w:val="false"/>
                <w:i w:val="false"/>
                <w:color w:val="000000"/>
                <w:sz w:val="20"/>
              </w:rPr>
              <w:t>
</w:t>
            </w:r>
            <w:r>
              <w:rPr>
                <w:rFonts w:ascii="Times New Roman"/>
                <w:b w:val="false"/>
                <w:i w:val="false"/>
                <w:color w:val="000000"/>
                <w:sz w:val="20"/>
              </w:rPr>
              <w:t>5) нумерование сначала конвертов с вложением, подшитых в дело, а затем очередным номером каждое вложение в конверте;</w:t>
            </w:r>
            <w:r>
              <w:br/>
            </w:r>
            <w:r>
              <w:rPr>
                <w:rFonts w:ascii="Times New Roman"/>
                <w:b w:val="false"/>
                <w:i w:val="false"/>
                <w:color w:val="000000"/>
                <w:sz w:val="20"/>
              </w:rPr>
              <w:t>
</w:t>
            </w:r>
            <w:r>
              <w:rPr>
                <w:rFonts w:ascii="Times New Roman"/>
                <w:b w:val="false"/>
                <w:i w:val="false"/>
                <w:color w:val="000000"/>
                <w:sz w:val="20"/>
              </w:rPr>
              <w:t>6) оформление приложения к делу, поступившего в переплете, как самостоятельного тома и его отдельное нумерование;</w:t>
            </w:r>
            <w:r>
              <w:br/>
            </w:r>
            <w:r>
              <w:rPr>
                <w:rFonts w:ascii="Times New Roman"/>
                <w:b w:val="false"/>
                <w:i w:val="false"/>
                <w:color w:val="000000"/>
                <w:sz w:val="20"/>
              </w:rPr>
              <w:t>
</w:t>
            </w:r>
            <w:r>
              <w:rPr>
                <w:rFonts w:ascii="Times New Roman"/>
                <w:b w:val="false"/>
                <w:i w:val="false"/>
                <w:color w:val="000000"/>
                <w:sz w:val="20"/>
              </w:rPr>
              <w:t>7) перенумерация листов дела, в случаях обнаружения большого числа ошибок в их нумерации. Зачеркивание старых номеров листов при перенумерации и проставление рядом нового номера листа, составление нового листа-заверителя в конце дела, зачеркивание и сохранение в деле старого листа–заверителя;</w:t>
            </w:r>
            <w:r>
              <w:br/>
            </w:r>
            <w:r>
              <w:rPr>
                <w:rFonts w:ascii="Times New Roman"/>
                <w:b w:val="false"/>
                <w:i w:val="false"/>
                <w:color w:val="000000"/>
                <w:sz w:val="20"/>
              </w:rPr>
              <w:t>
8) употребление литерных номеров листов при наличии отдельных ошибок в нумерации листов</w:t>
            </w:r>
          </w:p>
          <w:bookmarkEnd w:id="160"/>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подшитых в дела не менее, чем на четыре прокола в твердую обложку из картона или переплетенных с учетом возможности свободного чтения текста всех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подшитых (переплетенных) делах металлических скреплений (булавок, скрепок и других)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хранения документов в делах после завершения в делопроизводстве в течение одного года по месту их формирования до передачи в архив организации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карт-заместителей единиц хранения при выдаче документов из архивохранилища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обоих экземплярах описи отметки о наличии дела против каждого дела, включенного в нее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конце каждого экземпляра описи количества фактически принятых дел, указанного цифрами и прописью, даты приема-передачи дел, а также подписи работника, ответственного за архив и лица, передавшего дела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приема-передачи документов на хранение при передаче документов в архив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61"/>
          <w:p>
            <w:pPr>
              <w:spacing w:after="20"/>
              <w:ind w:left="20"/>
              <w:jc w:val="both"/>
            </w:pPr>
            <w:r>
              <w:rPr>
                <w:rFonts w:ascii="Times New Roman"/>
                <w:b w:val="false"/>
                <w:i w:val="false"/>
                <w:color w:val="000000"/>
                <w:sz w:val="20"/>
              </w:rPr>
              <w:t>
Соблюдение предельных сроков ведомственного хранения документов на традиционных и электронных носителях, отнесенных к составу Национального архивного фонда Республики Казахстан, в том числе:</w:t>
            </w:r>
            <w:r>
              <w:br/>
            </w:r>
            <w:r>
              <w:rPr>
                <w:rFonts w:ascii="Times New Roman"/>
                <w:b w:val="false"/>
                <w:i w:val="false"/>
                <w:color w:val="000000"/>
                <w:sz w:val="20"/>
              </w:rPr>
              <w:t>
</w:t>
            </w:r>
            <w:r>
              <w:rPr>
                <w:rFonts w:ascii="Times New Roman"/>
                <w:b w:val="false"/>
                <w:i w:val="false"/>
                <w:color w:val="000000"/>
                <w:sz w:val="20"/>
              </w:rPr>
              <w:t>1) документов Администрации Президента Республики Казахстан, аппарата Сената Парламента Республики Казахстан, аппарата Мажилиса Парламента Республики Казахстан, Канцелярии Премьер-Министра Республики Казахстан, Конституционного Совета Республики Казахстан, Центральной избирательной комиссии Республики Казахстан, Верховного Суда Республики Казахстан, Генеральной Прокуратуры Республики Казахстан, Национального Банка Республики Казахстан, министерств Республики Казахстан, агентств Республики Казахстан, комитетов министерств Республики Казахстан – 15 лет;</w:t>
            </w:r>
            <w:r>
              <w:br/>
            </w:r>
            <w:r>
              <w:rPr>
                <w:rFonts w:ascii="Times New Roman"/>
                <w:b w:val="false"/>
                <w:i w:val="false"/>
                <w:color w:val="000000"/>
                <w:sz w:val="20"/>
              </w:rPr>
              <w:t>
</w:t>
            </w:r>
            <w:r>
              <w:rPr>
                <w:rFonts w:ascii="Times New Roman"/>
                <w:b w:val="false"/>
                <w:i w:val="false"/>
                <w:color w:val="000000"/>
                <w:sz w:val="20"/>
              </w:rPr>
              <w:t>2) документов территориальных органов министерств Республики Казахстан, агентств Республики Казахстан, комитетов министерств Республики Казахстан – 10 лет;</w:t>
            </w:r>
            <w:r>
              <w:br/>
            </w:r>
            <w:r>
              <w:rPr>
                <w:rFonts w:ascii="Times New Roman"/>
                <w:b w:val="false"/>
                <w:i w:val="false"/>
                <w:color w:val="000000"/>
                <w:sz w:val="20"/>
              </w:rPr>
              <w:t>
</w:t>
            </w:r>
            <w:r>
              <w:rPr>
                <w:rFonts w:ascii="Times New Roman"/>
                <w:b w:val="false"/>
                <w:i w:val="false"/>
                <w:color w:val="000000"/>
                <w:sz w:val="20"/>
              </w:rPr>
              <w:t>3) документов организаций, контрольный пакет акций которых принадлежит государству, иных государственных юридических лиц республиканского уровня – 10 лет;</w:t>
            </w:r>
            <w:r>
              <w:br/>
            </w:r>
            <w:r>
              <w:rPr>
                <w:rFonts w:ascii="Times New Roman"/>
                <w:b w:val="false"/>
                <w:i w:val="false"/>
                <w:color w:val="000000"/>
                <w:sz w:val="20"/>
              </w:rPr>
              <w:t>
</w:t>
            </w:r>
            <w:r>
              <w:rPr>
                <w:rFonts w:ascii="Times New Roman"/>
                <w:b w:val="false"/>
                <w:i w:val="false"/>
                <w:color w:val="000000"/>
                <w:sz w:val="20"/>
              </w:rPr>
              <w:t>4) документов органов местного государственного управления области (городов республиканского значения, столицы) – 10 лет;</w:t>
            </w:r>
            <w:r>
              <w:br/>
            </w:r>
            <w:r>
              <w:rPr>
                <w:rFonts w:ascii="Times New Roman"/>
                <w:b w:val="false"/>
                <w:i w:val="false"/>
                <w:color w:val="000000"/>
                <w:sz w:val="20"/>
              </w:rPr>
              <w:t>
</w:t>
            </w:r>
            <w:r>
              <w:rPr>
                <w:rFonts w:ascii="Times New Roman"/>
                <w:b w:val="false"/>
                <w:i w:val="false"/>
                <w:color w:val="000000"/>
                <w:sz w:val="20"/>
              </w:rPr>
              <w:t>5) документов государственных организаций областного (городов республиканского значения, столицы) уровня – 10 лет;</w:t>
            </w:r>
            <w:r>
              <w:br/>
            </w:r>
            <w:r>
              <w:rPr>
                <w:rFonts w:ascii="Times New Roman"/>
                <w:b w:val="false"/>
                <w:i w:val="false"/>
                <w:color w:val="000000"/>
                <w:sz w:val="20"/>
              </w:rPr>
              <w:t>
</w:t>
            </w:r>
            <w:r>
              <w:rPr>
                <w:rFonts w:ascii="Times New Roman"/>
                <w:b w:val="false"/>
                <w:i w:val="false"/>
                <w:color w:val="000000"/>
                <w:sz w:val="20"/>
              </w:rPr>
              <w:t>6) документов местных государственных органов управления городов (района) – 5 лет;</w:t>
            </w:r>
            <w:r>
              <w:br/>
            </w:r>
            <w:r>
              <w:rPr>
                <w:rFonts w:ascii="Times New Roman"/>
                <w:b w:val="false"/>
                <w:i w:val="false"/>
                <w:color w:val="000000"/>
                <w:sz w:val="20"/>
              </w:rPr>
              <w:t>
</w:t>
            </w:r>
            <w:r>
              <w:rPr>
                <w:rFonts w:ascii="Times New Roman"/>
                <w:b w:val="false"/>
                <w:i w:val="false"/>
                <w:color w:val="000000"/>
                <w:sz w:val="20"/>
              </w:rPr>
              <w:t>7) документов государственных юридических лиц городского и районного уровней – 5 лет;</w:t>
            </w:r>
            <w:r>
              <w:br/>
            </w:r>
            <w:r>
              <w:rPr>
                <w:rFonts w:ascii="Times New Roman"/>
                <w:b w:val="false"/>
                <w:i w:val="false"/>
                <w:color w:val="000000"/>
                <w:sz w:val="20"/>
              </w:rPr>
              <w:t>
</w:t>
            </w:r>
            <w:r>
              <w:rPr>
                <w:rFonts w:ascii="Times New Roman"/>
                <w:b w:val="false"/>
                <w:i w:val="false"/>
                <w:color w:val="000000"/>
                <w:sz w:val="20"/>
              </w:rPr>
              <w:t>8) записей актов гражданского состояния, похозяйственных книг, домовых книг, записей нотариальных действий, судебных дел и документов – 75 лет;</w:t>
            </w:r>
            <w:r>
              <w:br/>
            </w:r>
            <w:r>
              <w:rPr>
                <w:rFonts w:ascii="Times New Roman"/>
                <w:b w:val="false"/>
                <w:i w:val="false"/>
                <w:color w:val="000000"/>
                <w:sz w:val="20"/>
              </w:rPr>
              <w:t>
</w:t>
            </w:r>
            <w:r>
              <w:rPr>
                <w:rFonts w:ascii="Times New Roman"/>
                <w:b w:val="false"/>
                <w:i w:val="false"/>
                <w:color w:val="000000"/>
                <w:sz w:val="20"/>
              </w:rPr>
              <w:t>9) научно-исследовательской, технологической и патентно-лицензионной документации – 10 лет;</w:t>
            </w:r>
            <w:r>
              <w:br/>
            </w:r>
            <w:r>
              <w:rPr>
                <w:rFonts w:ascii="Times New Roman"/>
                <w:b w:val="false"/>
                <w:i w:val="false"/>
                <w:color w:val="000000"/>
                <w:sz w:val="20"/>
              </w:rPr>
              <w:t>
</w:t>
            </w:r>
            <w:r>
              <w:rPr>
                <w:rFonts w:ascii="Times New Roman"/>
                <w:b w:val="false"/>
                <w:i w:val="false"/>
                <w:color w:val="000000"/>
                <w:sz w:val="20"/>
              </w:rPr>
              <w:t>10) опытно-конструкторской документации – 15 лет;</w:t>
            </w:r>
            <w:r>
              <w:br/>
            </w:r>
            <w:r>
              <w:rPr>
                <w:rFonts w:ascii="Times New Roman"/>
                <w:b w:val="false"/>
                <w:i w:val="false"/>
                <w:color w:val="000000"/>
                <w:sz w:val="20"/>
              </w:rPr>
              <w:t>
</w:t>
            </w:r>
            <w:r>
              <w:rPr>
                <w:rFonts w:ascii="Times New Roman"/>
                <w:b w:val="false"/>
                <w:i w:val="false"/>
                <w:color w:val="000000"/>
                <w:sz w:val="20"/>
              </w:rPr>
              <w:t>11) проектной документации по капитальному строительству – 20 лет;</w:t>
            </w:r>
            <w:r>
              <w:br/>
            </w:r>
            <w:r>
              <w:rPr>
                <w:rFonts w:ascii="Times New Roman"/>
                <w:b w:val="false"/>
                <w:i w:val="false"/>
                <w:color w:val="000000"/>
                <w:sz w:val="20"/>
              </w:rPr>
              <w:t>
</w:t>
            </w:r>
            <w:r>
              <w:rPr>
                <w:rFonts w:ascii="Times New Roman"/>
                <w:b w:val="false"/>
                <w:i w:val="false"/>
                <w:color w:val="000000"/>
                <w:sz w:val="20"/>
              </w:rPr>
              <w:t>12) картографической документации – 25 лет;</w:t>
            </w:r>
            <w:r>
              <w:br/>
            </w:r>
            <w:r>
              <w:rPr>
                <w:rFonts w:ascii="Times New Roman"/>
                <w:b w:val="false"/>
                <w:i w:val="false"/>
                <w:color w:val="000000"/>
                <w:sz w:val="20"/>
              </w:rPr>
              <w:t>
</w:t>
            </w:r>
            <w:r>
              <w:rPr>
                <w:rFonts w:ascii="Times New Roman"/>
                <w:b w:val="false"/>
                <w:i w:val="false"/>
                <w:color w:val="000000"/>
                <w:sz w:val="20"/>
              </w:rPr>
              <w:t>13) геодезической документации – 25 лет;</w:t>
            </w:r>
            <w:r>
              <w:br/>
            </w:r>
            <w:r>
              <w:rPr>
                <w:rFonts w:ascii="Times New Roman"/>
                <w:b w:val="false"/>
                <w:i w:val="false"/>
                <w:color w:val="000000"/>
                <w:sz w:val="20"/>
              </w:rPr>
              <w:t>
</w:t>
            </w:r>
            <w:r>
              <w:rPr>
                <w:rFonts w:ascii="Times New Roman"/>
                <w:b w:val="false"/>
                <w:i w:val="false"/>
                <w:color w:val="000000"/>
                <w:sz w:val="20"/>
              </w:rPr>
              <w:t>14) телеметрической документации – 5 лет;</w:t>
            </w:r>
            <w:r>
              <w:br/>
            </w:r>
            <w:r>
              <w:rPr>
                <w:rFonts w:ascii="Times New Roman"/>
                <w:b w:val="false"/>
                <w:i w:val="false"/>
                <w:color w:val="000000"/>
                <w:sz w:val="20"/>
              </w:rPr>
              <w:t>
</w:t>
            </w:r>
            <w:r>
              <w:rPr>
                <w:rFonts w:ascii="Times New Roman"/>
                <w:b w:val="false"/>
                <w:i w:val="false"/>
                <w:color w:val="000000"/>
                <w:sz w:val="20"/>
              </w:rPr>
              <w:t>15) аудиовизуальной документации – 3 года;</w:t>
            </w:r>
            <w:r>
              <w:br/>
            </w:r>
            <w:r>
              <w:rPr>
                <w:rFonts w:ascii="Times New Roman"/>
                <w:b w:val="false"/>
                <w:i w:val="false"/>
                <w:color w:val="000000"/>
                <w:sz w:val="20"/>
              </w:rPr>
              <w:t>
16) электронных документов – 5 лет</w:t>
            </w:r>
          </w:p>
          <w:bookmarkEnd w:id="161"/>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организации помещения для архива, состоящего из архивохранилища для хранения документов, комнаты для работы исследователей (читального зала), рабочих комнат для работников архива, комнаты для серверного и коммуникационного оборудования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дверей, обитых металлическим листом, и имеющих прочные засовы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архивохранилищах государственных архивов областей (городов республиканского значения, столицы) и специальных государственных архивов дверей с повышенной технической укрепленностью против возможного взлома, оснащенными замками повышенной секретности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стационарных или передвижных металлических или деревянных стеллажей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документов на магнитной ленте, намотанными на сердечники, катушки или кассеты соответствующего размера, упакованными в пакет из полиэтиленовой пленки и в заводскую коробку или помещенными в полиэтиленовых футляр (контейнер) с вырезами для этикеток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компакт-дисков, уложенных в заводскую упаковку и помещенных в коробочную тару</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микрофильмов, кинофильмов, оформленных стандартными защитными ракордами, намотанными плотно в рулон на сердечники фотографическим слоем наружу и уложенными в металлические коробки, без выступающих витков на торцах рулона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хранению видеодокументов в вертикальном положении в заводской упаковке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62"/>
          <w:p>
            <w:pPr>
              <w:spacing w:after="20"/>
              <w:ind w:left="20"/>
              <w:jc w:val="both"/>
            </w:pPr>
            <w:r>
              <w:rPr>
                <w:rFonts w:ascii="Times New Roman"/>
                <w:b w:val="false"/>
                <w:i w:val="false"/>
                <w:color w:val="000000"/>
                <w:sz w:val="20"/>
              </w:rPr>
              <w:t>
Соответствие условий расстановки средств хранения (стационарных или передвижных металлических стеллажей, металлических шкафов, сейфов):</w:t>
            </w:r>
            <w:r>
              <w:br/>
            </w:r>
            <w:r>
              <w:rPr>
                <w:rFonts w:ascii="Times New Roman"/>
                <w:b w:val="false"/>
                <w:i w:val="false"/>
                <w:color w:val="000000"/>
                <w:sz w:val="20"/>
              </w:rPr>
              <w:t>
</w:t>
            </w:r>
            <w:r>
              <w:rPr>
                <w:rFonts w:ascii="Times New Roman"/>
                <w:b w:val="false"/>
                <w:i w:val="false"/>
                <w:color w:val="000000"/>
                <w:sz w:val="20"/>
              </w:rPr>
              <w:t>1) расстояние между рядами стеллажей (главный проход) – не менее 120 сантиметров;</w:t>
            </w:r>
            <w:r>
              <w:br/>
            </w:r>
            <w:r>
              <w:rPr>
                <w:rFonts w:ascii="Times New Roman"/>
                <w:b w:val="false"/>
                <w:i w:val="false"/>
                <w:color w:val="000000"/>
                <w:sz w:val="20"/>
              </w:rPr>
              <w:t>
</w:t>
            </w:r>
            <w:r>
              <w:rPr>
                <w:rFonts w:ascii="Times New Roman"/>
                <w:b w:val="false"/>
                <w:i w:val="false"/>
                <w:color w:val="000000"/>
                <w:sz w:val="20"/>
              </w:rPr>
              <w:t>2) расстояние между стеллажами (проход) – не менее 75 сантиметров;</w:t>
            </w:r>
            <w:r>
              <w:br/>
            </w:r>
            <w:r>
              <w:rPr>
                <w:rFonts w:ascii="Times New Roman"/>
                <w:b w:val="false"/>
                <w:i w:val="false"/>
                <w:color w:val="000000"/>
                <w:sz w:val="20"/>
              </w:rPr>
              <w:t>
</w:t>
            </w:r>
            <w:r>
              <w:rPr>
                <w:rFonts w:ascii="Times New Roman"/>
                <w:b w:val="false"/>
                <w:i w:val="false"/>
                <w:color w:val="000000"/>
                <w:sz w:val="20"/>
              </w:rPr>
              <w:t>3) расстояние между наружной стеной здания и стеллажом, параллельным наружной стене – не менее 75 сантиметров;</w:t>
            </w:r>
            <w:r>
              <w:br/>
            </w:r>
            <w:r>
              <w:rPr>
                <w:rFonts w:ascii="Times New Roman"/>
                <w:b w:val="false"/>
                <w:i w:val="false"/>
                <w:color w:val="000000"/>
                <w:sz w:val="20"/>
              </w:rPr>
              <w:t>
</w:t>
            </w:r>
            <w:r>
              <w:rPr>
                <w:rFonts w:ascii="Times New Roman"/>
                <w:b w:val="false"/>
                <w:i w:val="false"/>
                <w:color w:val="000000"/>
                <w:sz w:val="20"/>
              </w:rPr>
              <w:t>4) расстояние между стеной и торцом стеллажа или шкафа (сейфа) – не менее 45 сантиметров;</w:t>
            </w:r>
            <w:r>
              <w:br/>
            </w:r>
            <w:r>
              <w:rPr>
                <w:rFonts w:ascii="Times New Roman"/>
                <w:b w:val="false"/>
                <w:i w:val="false"/>
                <w:color w:val="000000"/>
                <w:sz w:val="20"/>
              </w:rPr>
              <w:t>
5) расстояние между полом и нижней полкой стеллажа или шкафа (сейфа) – не менее 15 сантиметров, в цокольных этажах – не менее 30 сантиметров</w:t>
            </w:r>
          </w:p>
          <w:bookmarkEnd w:id="162"/>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контрольно-измерительных приборов (термометров, психрометров, гигрометров) для измерения параметров температуры и относительной влажности воздуха в архивохранилищах и регистрация их показателей в журнале измерения параметров температуры и относительной влажности воздуха в архивохранилищах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63"/>
          <w:p>
            <w:pPr>
              <w:spacing w:after="20"/>
              <w:ind w:left="20"/>
              <w:jc w:val="both"/>
            </w:pPr>
            <w:r>
              <w:rPr>
                <w:rFonts w:ascii="Times New Roman"/>
                <w:b w:val="false"/>
                <w:i w:val="false"/>
                <w:color w:val="000000"/>
                <w:sz w:val="20"/>
              </w:rPr>
              <w:t>
Поддержание следующего температурно-влажностного режима в архивохранилищах:</w:t>
            </w:r>
            <w:r>
              <w:br/>
            </w:r>
            <w:r>
              <w:rPr>
                <w:rFonts w:ascii="Times New Roman"/>
                <w:b w:val="false"/>
                <w:i w:val="false"/>
                <w:color w:val="000000"/>
                <w:sz w:val="20"/>
              </w:rPr>
              <w:t>
</w:t>
            </w:r>
            <w:r>
              <w:rPr>
                <w:rFonts w:ascii="Times New Roman"/>
                <w:b w:val="false"/>
                <w:i w:val="false"/>
                <w:color w:val="000000"/>
                <w:sz w:val="20"/>
              </w:rPr>
              <w:t>1) для документов на бумажных носителях информации – температура +17°С – +19°С, относительная влажность воздуха 50-55%;</w:t>
            </w:r>
            <w:r>
              <w:br/>
            </w:r>
            <w:r>
              <w:rPr>
                <w:rFonts w:ascii="Times New Roman"/>
                <w:b w:val="false"/>
                <w:i w:val="false"/>
                <w:color w:val="000000"/>
                <w:sz w:val="20"/>
              </w:rPr>
              <w:t>
</w:t>
            </w:r>
            <w:r>
              <w:rPr>
                <w:rFonts w:ascii="Times New Roman"/>
                <w:b w:val="false"/>
                <w:i w:val="false"/>
                <w:color w:val="000000"/>
                <w:sz w:val="20"/>
              </w:rPr>
              <w:t>2) для документов на черно-белых пленочных носителях информации – температура +15°С, относительная влажность воздуха 40-55%;</w:t>
            </w:r>
            <w:r>
              <w:br/>
            </w:r>
            <w:r>
              <w:rPr>
                <w:rFonts w:ascii="Times New Roman"/>
                <w:b w:val="false"/>
                <w:i w:val="false"/>
                <w:color w:val="000000"/>
                <w:sz w:val="20"/>
              </w:rPr>
              <w:t>
</w:t>
            </w:r>
            <w:r>
              <w:rPr>
                <w:rFonts w:ascii="Times New Roman"/>
                <w:b w:val="false"/>
                <w:i w:val="false"/>
                <w:color w:val="000000"/>
                <w:sz w:val="20"/>
              </w:rPr>
              <w:t>3) для документов на цветных пленочных носителях информации – температура +2°С – +5°С, относительная влажность воздуха 40-55%;</w:t>
            </w:r>
            <w:r>
              <w:br/>
            </w:r>
            <w:r>
              <w:rPr>
                <w:rFonts w:ascii="Times New Roman"/>
                <w:b w:val="false"/>
                <w:i w:val="false"/>
                <w:color w:val="000000"/>
                <w:sz w:val="20"/>
              </w:rPr>
              <w:t>
</w:t>
            </w:r>
            <w:r>
              <w:rPr>
                <w:rFonts w:ascii="Times New Roman"/>
                <w:b w:val="false"/>
                <w:i w:val="false"/>
                <w:color w:val="000000"/>
                <w:sz w:val="20"/>
              </w:rPr>
              <w:t>4) для документов на магнитной ленте и дисковых носителях – температура от +8°С – до +18°С, относительная влажность воздуха 45-65 %;</w:t>
            </w:r>
            <w:r>
              <w:br/>
            </w:r>
            <w:r>
              <w:rPr>
                <w:rFonts w:ascii="Times New Roman"/>
                <w:b w:val="false"/>
                <w:i w:val="false"/>
                <w:color w:val="000000"/>
                <w:sz w:val="20"/>
              </w:rPr>
              <w:t>
5) для документов на электронных носителях информации – температура +15°С – +20°С, относительная влажность воздуха 50-65%</w:t>
            </w:r>
          </w:p>
          <w:bookmarkEnd w:id="163"/>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ведомственных и частных архивов книги выдачи документов из архивохранилища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выдаче архивных документов во временное пользование в другие организации при выдаче архивных документов во временное пользование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архива организации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архиве организации дел, переданных из структурных подразделений в архив организации по описям дел, документов составляемым по результатам экспертизы ценности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постоянного хранения, утвержденной руководителем организации и Экспертно-проверочной комиссией государственного архива, Архива Президента Республики Казахстан или местного исполнительного органа после согласования с Центральной экспертной комиссией (Экспертной комиссией) организации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по личному составу, утвержденной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описи дел, документов временного (свыше 10 лет) хранения, утвержденной руководителем организации после согласования с Центральной экспертной комиссией (Экспертной комиссией) организации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итоговой записи в описи дел фактическому наличию единиц хранения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акта о выделении к уничтожению документов, не подлежащих хранению, утвержденного руководителем организации после согласования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карточек учета необнаруженных архивных документов, составленных на все отсутствующие в ходе проверки наличия и состояния архивных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карточек регистрации научно-технической документации (при наличии научно-технической документации)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инвентарной книги учета научно-технической документации отдельно по каждому виду (проектной, конструкторской, технологической, научно-исследовательской, патентно-лицензионной) (при наличии научно-исследовательской документации)</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листов проверки наличия и состояния архивных документов на каждую опись отдельно</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64"/>
          <w:p>
            <w:pPr>
              <w:spacing w:after="20"/>
              <w:ind w:left="20"/>
              <w:jc w:val="both"/>
            </w:pPr>
            <w:r>
              <w:rPr>
                <w:rFonts w:ascii="Times New Roman"/>
                <w:b w:val="false"/>
                <w:i w:val="false"/>
                <w:color w:val="000000"/>
                <w:sz w:val="20"/>
              </w:rPr>
              <w:t>
Cоответствие единиц хранения в пределах архивного фонда в государственных архивах областей (городов республиканского значения, столицы) и специальных государственных архивах по разделам (подразделам) следующим признакам:</w:t>
            </w:r>
            <w:r>
              <w:br/>
            </w: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r>
              <w:br/>
            </w: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r>
              <w:br/>
            </w: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r>
              <w:br/>
            </w: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r>
              <w:br/>
            </w: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r>
              <w:br/>
            </w: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r>
              <w:br/>
            </w: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bookmarkEnd w:id="164"/>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65"/>
          <w:p>
            <w:pPr>
              <w:spacing w:after="20"/>
              <w:ind w:left="20"/>
              <w:jc w:val="both"/>
            </w:pPr>
            <w:r>
              <w:rPr>
                <w:rFonts w:ascii="Times New Roman"/>
                <w:b w:val="false"/>
                <w:i w:val="false"/>
                <w:color w:val="000000"/>
                <w:sz w:val="20"/>
              </w:rPr>
              <w:t>
Cоответствие в ведомственных и частных архивах систематизации заголовков в описи дел, документов постоянного хранения следующим признакам:</w:t>
            </w:r>
            <w:r>
              <w:br/>
            </w:r>
            <w:r>
              <w:rPr>
                <w:rFonts w:ascii="Times New Roman"/>
                <w:b w:val="false"/>
                <w:i w:val="false"/>
                <w:color w:val="000000"/>
                <w:sz w:val="20"/>
              </w:rPr>
              <w:t>
</w:t>
            </w:r>
            <w:r>
              <w:rPr>
                <w:rFonts w:ascii="Times New Roman"/>
                <w:b w:val="false"/>
                <w:i w:val="false"/>
                <w:color w:val="000000"/>
                <w:sz w:val="20"/>
              </w:rPr>
              <w:t>1) структурного (в соответствии с принадлежностью единиц хранения к структурным подразделениям);</w:t>
            </w:r>
            <w:r>
              <w:br/>
            </w:r>
            <w:r>
              <w:rPr>
                <w:rFonts w:ascii="Times New Roman"/>
                <w:b w:val="false"/>
                <w:i w:val="false"/>
                <w:color w:val="000000"/>
                <w:sz w:val="20"/>
              </w:rPr>
              <w:t>
</w:t>
            </w:r>
            <w:r>
              <w:rPr>
                <w:rFonts w:ascii="Times New Roman"/>
                <w:b w:val="false"/>
                <w:i w:val="false"/>
                <w:color w:val="000000"/>
                <w:sz w:val="20"/>
              </w:rPr>
              <w:t>2) хронологического (по периодам или датам, к которым относятся единицы хранения);</w:t>
            </w:r>
            <w:r>
              <w:br/>
            </w:r>
            <w:r>
              <w:rPr>
                <w:rFonts w:ascii="Times New Roman"/>
                <w:b w:val="false"/>
                <w:i w:val="false"/>
                <w:color w:val="000000"/>
                <w:sz w:val="20"/>
              </w:rPr>
              <w:t>
</w:t>
            </w:r>
            <w:r>
              <w:rPr>
                <w:rFonts w:ascii="Times New Roman"/>
                <w:b w:val="false"/>
                <w:i w:val="false"/>
                <w:color w:val="000000"/>
                <w:sz w:val="20"/>
              </w:rPr>
              <w:t>3) функционального, отраслевого, тематического, предметно-вопросного (с учетом функций организации, тем или вопросов, которых касается содержание единиц хранения);</w:t>
            </w:r>
            <w:r>
              <w:br/>
            </w:r>
            <w:r>
              <w:rPr>
                <w:rFonts w:ascii="Times New Roman"/>
                <w:b w:val="false"/>
                <w:i w:val="false"/>
                <w:color w:val="000000"/>
                <w:sz w:val="20"/>
              </w:rPr>
              <w:t>
</w:t>
            </w:r>
            <w:r>
              <w:rPr>
                <w:rFonts w:ascii="Times New Roman"/>
                <w:b w:val="false"/>
                <w:i w:val="false"/>
                <w:color w:val="000000"/>
                <w:sz w:val="20"/>
              </w:rPr>
              <w:t>4) номинального (по делопроизводственной форме – видам и разновидностям документов);</w:t>
            </w:r>
            <w:r>
              <w:br/>
            </w:r>
            <w:r>
              <w:rPr>
                <w:rFonts w:ascii="Times New Roman"/>
                <w:b w:val="false"/>
                <w:i w:val="false"/>
                <w:color w:val="000000"/>
                <w:sz w:val="20"/>
              </w:rPr>
              <w:t>
</w:t>
            </w:r>
            <w:r>
              <w:rPr>
                <w:rFonts w:ascii="Times New Roman"/>
                <w:b w:val="false"/>
                <w:i w:val="false"/>
                <w:color w:val="000000"/>
                <w:sz w:val="20"/>
              </w:rPr>
              <w:t>5) корреспондентского (по организациям и лицам, в результате переписки с которыми образовались единицы хранения);</w:t>
            </w:r>
            <w:r>
              <w:br/>
            </w:r>
            <w:r>
              <w:rPr>
                <w:rFonts w:ascii="Times New Roman"/>
                <w:b w:val="false"/>
                <w:i w:val="false"/>
                <w:color w:val="000000"/>
                <w:sz w:val="20"/>
              </w:rPr>
              <w:t>
</w:t>
            </w:r>
            <w:r>
              <w:rPr>
                <w:rFonts w:ascii="Times New Roman"/>
                <w:b w:val="false"/>
                <w:i w:val="false"/>
                <w:color w:val="000000"/>
                <w:sz w:val="20"/>
              </w:rPr>
              <w:t>6) географического (в соответствии с определенными территориями, населенными пунктами и другими географическими объектами, с которыми связано содержание документов, их авторы, корреспонденты);</w:t>
            </w:r>
            <w:r>
              <w:br/>
            </w:r>
            <w:r>
              <w:rPr>
                <w:rFonts w:ascii="Times New Roman"/>
                <w:b w:val="false"/>
                <w:i w:val="false"/>
                <w:color w:val="000000"/>
                <w:sz w:val="20"/>
              </w:rPr>
              <w:t>
7) авторского (по названиям организаций или фамилиям лиц, которые являются авторами документов)</w:t>
            </w:r>
          </w:p>
          <w:bookmarkEnd w:id="165"/>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газовых, водопроводных, канализационных и других магистральных трубопроводов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архивохранилищах архивных документов в первичных защитных средствах хранения (архивных коробках, папках, специальных футлярах, пакетах)</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плана-графика приема документов Национального архивного фонда Республики Казахстан от источников комплектования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лиц, имеющих право доступа в архивохранилище</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журнала регистрации ключей к замкам помещений архива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расписки работника в получении ключей к замкам помещений архива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карточек пофондовых топографических указателей, составленных отдельно на каждый архивный фонд и расположенные в порядке номеров архивных фондов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архивохранилище карточек постеллажных топографических указателей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учета поступлений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реестра описей дел,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реестров описей особо ценных дел,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листа учета и описания документа, отнесенного к культурным ценностям</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списка фондов, содержащих особо ценные документы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дел фондов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книги выдачи архивных документов, копий фонда пользования</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актов о технических ошибках в учетных документах, актов об обнаружении документов, не относящихся к данному архиву, архивному фонду, неучтенных, актов о разделении, объединении дел, включении в дело новых документов, актов описания архивных документов, переработки описей</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акта о рассекречивании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6"/>
          <w:p>
            <w:pPr>
              <w:spacing w:after="20"/>
              <w:ind w:left="20"/>
              <w:jc w:val="both"/>
            </w:pPr>
            <w:r>
              <w:rPr>
                <w:rFonts w:ascii="Times New Roman"/>
                <w:b w:val="false"/>
                <w:i w:val="false"/>
                <w:color w:val="000000"/>
                <w:sz w:val="20"/>
              </w:rPr>
              <w:t>
Соблюдение государственными архивами областей (городов республиканского значения, столицы) и специальными государственными архивами требований по обособленному хранению следующих архивных документов:</w:t>
            </w:r>
            <w:r>
              <w:br/>
            </w:r>
            <w:r>
              <w:rPr>
                <w:rFonts w:ascii="Times New Roman"/>
                <w:b w:val="false"/>
                <w:i w:val="false"/>
                <w:color w:val="000000"/>
                <w:sz w:val="20"/>
              </w:rPr>
              <w:t>
</w:t>
            </w:r>
            <w:r>
              <w:rPr>
                <w:rFonts w:ascii="Times New Roman"/>
                <w:b w:val="false"/>
                <w:i w:val="false"/>
                <w:color w:val="000000"/>
                <w:sz w:val="20"/>
              </w:rPr>
              <w:t>1) секретных;</w:t>
            </w:r>
            <w:r>
              <w:br/>
            </w:r>
            <w:r>
              <w:rPr>
                <w:rFonts w:ascii="Times New Roman"/>
                <w:b w:val="false"/>
                <w:i w:val="false"/>
                <w:color w:val="000000"/>
                <w:sz w:val="20"/>
              </w:rPr>
              <w:t>
</w:t>
            </w:r>
            <w:r>
              <w:rPr>
                <w:rFonts w:ascii="Times New Roman"/>
                <w:b w:val="false"/>
                <w:i w:val="false"/>
                <w:color w:val="000000"/>
                <w:sz w:val="20"/>
              </w:rPr>
              <w:t>2) отнесенных к объектам национального культурного достояния Республики Казахстан, а также имеющих в оформлении или приложении драгоценные металлы и камни;</w:t>
            </w:r>
            <w:r>
              <w:br/>
            </w:r>
            <w:r>
              <w:rPr>
                <w:rFonts w:ascii="Times New Roman"/>
                <w:b w:val="false"/>
                <w:i w:val="false"/>
                <w:color w:val="000000"/>
                <w:sz w:val="20"/>
              </w:rPr>
              <w:t>
</w:t>
            </w:r>
            <w:r>
              <w:rPr>
                <w:rFonts w:ascii="Times New Roman"/>
                <w:b w:val="false"/>
                <w:i w:val="false"/>
                <w:color w:val="000000"/>
                <w:sz w:val="20"/>
              </w:rPr>
              <w:t>3) на нитрооснове;</w:t>
            </w:r>
            <w:r>
              <w:br/>
            </w:r>
            <w:r>
              <w:rPr>
                <w:rFonts w:ascii="Times New Roman"/>
                <w:b w:val="false"/>
                <w:i w:val="false"/>
                <w:color w:val="000000"/>
                <w:sz w:val="20"/>
              </w:rPr>
              <w:t>
</w:t>
            </w:r>
            <w:r>
              <w:rPr>
                <w:rFonts w:ascii="Times New Roman"/>
                <w:b w:val="false"/>
                <w:i w:val="false"/>
                <w:color w:val="000000"/>
                <w:sz w:val="20"/>
              </w:rPr>
              <w:t>4) пораженные биологическими вредителями;</w:t>
            </w:r>
            <w:r>
              <w:br/>
            </w:r>
            <w:r>
              <w:rPr>
                <w:rFonts w:ascii="Times New Roman"/>
                <w:b w:val="false"/>
                <w:i w:val="false"/>
                <w:color w:val="000000"/>
                <w:sz w:val="20"/>
              </w:rPr>
              <w:t>
5) временных сроков хранения, переданных на хранение в архив, в связи с упразднением организации – источника комплектования</w:t>
            </w:r>
          </w:p>
          <w:bookmarkEnd w:id="166"/>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утвержденных сводных списков источников комплектования области (городов республиканского значения, столицы)</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тексте архивной справки изменений, исправлений, комментариев, собственных выводов исполнителя по содержанию архивных документов, на основании которых составлена архивная справка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7"/>
          <w:p>
            <w:pPr>
              <w:spacing w:after="20"/>
              <w:ind w:left="20"/>
              <w:jc w:val="both"/>
            </w:pPr>
            <w:r>
              <w:rPr>
                <w:rFonts w:ascii="Times New Roman"/>
                <w:b w:val="false"/>
                <w:i w:val="false"/>
                <w:color w:val="000000"/>
                <w:sz w:val="20"/>
              </w:rPr>
              <w:t>
Соответствие содержания описательной статьи архивного справочника на уровне архивного фонда следующим требованиям:</w:t>
            </w:r>
            <w:r>
              <w:br/>
            </w:r>
            <w:r>
              <w:rPr>
                <w:rFonts w:ascii="Times New Roman"/>
                <w:b w:val="false"/>
                <w:i w:val="false"/>
                <w:color w:val="000000"/>
                <w:sz w:val="20"/>
              </w:rPr>
              <w:t>
</w:t>
            </w:r>
            <w:r>
              <w:rPr>
                <w:rFonts w:ascii="Times New Roman"/>
                <w:b w:val="false"/>
                <w:i w:val="false"/>
                <w:color w:val="000000"/>
                <w:sz w:val="20"/>
              </w:rPr>
              <w:t>1) название архивного фонда;</w:t>
            </w:r>
            <w:r>
              <w:br/>
            </w:r>
            <w:r>
              <w:rPr>
                <w:rFonts w:ascii="Times New Roman"/>
                <w:b w:val="false"/>
                <w:i w:val="false"/>
                <w:color w:val="000000"/>
                <w:sz w:val="20"/>
              </w:rPr>
              <w:t>
</w:t>
            </w:r>
            <w:r>
              <w:rPr>
                <w:rFonts w:ascii="Times New Roman"/>
                <w:b w:val="false"/>
                <w:i w:val="false"/>
                <w:color w:val="000000"/>
                <w:sz w:val="20"/>
              </w:rPr>
              <w:t>2) справочные данные об архивном фонде;</w:t>
            </w:r>
            <w:r>
              <w:br/>
            </w:r>
            <w:r>
              <w:rPr>
                <w:rFonts w:ascii="Times New Roman"/>
                <w:b w:val="false"/>
                <w:i w:val="false"/>
                <w:color w:val="000000"/>
                <w:sz w:val="20"/>
              </w:rPr>
              <w:t>
</w:t>
            </w:r>
            <w:r>
              <w:rPr>
                <w:rFonts w:ascii="Times New Roman"/>
                <w:b w:val="false"/>
                <w:i w:val="false"/>
                <w:color w:val="000000"/>
                <w:sz w:val="20"/>
              </w:rPr>
              <w:t>3) историческая справка к фонду;</w:t>
            </w:r>
            <w:r>
              <w:br/>
            </w:r>
            <w:r>
              <w:rPr>
                <w:rFonts w:ascii="Times New Roman"/>
                <w:b w:val="false"/>
                <w:i w:val="false"/>
                <w:color w:val="000000"/>
                <w:sz w:val="20"/>
              </w:rPr>
              <w:t>
</w:t>
            </w:r>
            <w:r>
              <w:rPr>
                <w:rFonts w:ascii="Times New Roman"/>
                <w:b w:val="false"/>
                <w:i w:val="false"/>
                <w:color w:val="000000"/>
                <w:sz w:val="20"/>
              </w:rPr>
              <w:t>4) аннотация о составе и содержании архивных документов;</w:t>
            </w:r>
            <w:r>
              <w:br/>
            </w:r>
            <w:r>
              <w:rPr>
                <w:rFonts w:ascii="Times New Roman"/>
                <w:b w:val="false"/>
                <w:i w:val="false"/>
                <w:color w:val="000000"/>
                <w:sz w:val="20"/>
              </w:rPr>
              <w:t>
</w:t>
            </w:r>
            <w:r>
              <w:rPr>
                <w:rFonts w:ascii="Times New Roman"/>
                <w:b w:val="false"/>
                <w:i w:val="false"/>
                <w:color w:val="000000"/>
                <w:sz w:val="20"/>
              </w:rPr>
              <w:t>5) информация об условиях доступа и использования;</w:t>
            </w:r>
            <w:r>
              <w:br/>
            </w:r>
            <w:r>
              <w:rPr>
                <w:rFonts w:ascii="Times New Roman"/>
                <w:b w:val="false"/>
                <w:i w:val="false"/>
                <w:color w:val="000000"/>
                <w:sz w:val="20"/>
              </w:rPr>
              <w:t>
6) библиография</w:t>
            </w:r>
          </w:p>
          <w:bookmarkEnd w:id="167"/>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68"/>
          <w:p>
            <w:pPr>
              <w:spacing w:after="20"/>
              <w:ind w:left="20"/>
              <w:jc w:val="both"/>
            </w:pPr>
            <w:r>
              <w:rPr>
                <w:rFonts w:ascii="Times New Roman"/>
                <w:b w:val="false"/>
                <w:i w:val="false"/>
                <w:color w:val="000000"/>
                <w:sz w:val="20"/>
              </w:rPr>
              <w:t>
Соблюдение в государственных архивах областей (городов республиканского значения, столицы) и специальных государственных архивах следующих хронологических границ архивного фонда:</w:t>
            </w:r>
            <w:r>
              <w:br/>
            </w:r>
            <w:r>
              <w:rPr>
                <w:rFonts w:ascii="Times New Roman"/>
                <w:b w:val="false"/>
                <w:i w:val="false"/>
                <w:color w:val="000000"/>
                <w:sz w:val="20"/>
              </w:rPr>
              <w:t>
</w:t>
            </w:r>
            <w:r>
              <w:rPr>
                <w:rFonts w:ascii="Times New Roman"/>
                <w:b w:val="false"/>
                <w:i w:val="false"/>
                <w:color w:val="000000"/>
                <w:sz w:val="20"/>
              </w:rPr>
              <w:t>1) архивного фонда организации – устанавливаемого на основе нормативных правовых актов официальных дат их образования (регистрации) и ликвидации. При наличии нескольких нормативных правовых актов принятие за дату образования организации даты наиболее раннего из них;</w:t>
            </w:r>
            <w:r>
              <w:br/>
            </w:r>
            <w:r>
              <w:rPr>
                <w:rFonts w:ascii="Times New Roman"/>
                <w:b w:val="false"/>
                <w:i w:val="false"/>
                <w:color w:val="000000"/>
                <w:sz w:val="20"/>
              </w:rPr>
              <w:t>
</w:t>
            </w:r>
            <w:r>
              <w:rPr>
                <w:rFonts w:ascii="Times New Roman"/>
                <w:b w:val="false"/>
                <w:i w:val="false"/>
                <w:color w:val="000000"/>
                <w:sz w:val="20"/>
              </w:rPr>
              <w:t>2) объединенного архивного фонда – даты образования (регистрации) наиболее ранней и ликвидации наиболее поздней по времени деятельности организаций, документы которых вошли в состав объединенного архивного фонда;</w:t>
            </w:r>
            <w:r>
              <w:br/>
            </w:r>
            <w:r>
              <w:rPr>
                <w:rFonts w:ascii="Times New Roman"/>
                <w:b w:val="false"/>
                <w:i w:val="false"/>
                <w:color w:val="000000"/>
                <w:sz w:val="20"/>
              </w:rPr>
              <w:t>
</w:t>
            </w:r>
            <w:r>
              <w:rPr>
                <w:rFonts w:ascii="Times New Roman"/>
                <w:b w:val="false"/>
                <w:i w:val="false"/>
                <w:color w:val="000000"/>
                <w:sz w:val="20"/>
              </w:rPr>
              <w:t>3) архивного фонда личного происхождения – даты рождения и смерти гражданина, членов семьи или рода (по аналогии с объединенным архивным фондом);</w:t>
            </w:r>
            <w:r>
              <w:br/>
            </w:r>
            <w:r>
              <w:rPr>
                <w:rFonts w:ascii="Times New Roman"/>
                <w:b w:val="false"/>
                <w:i w:val="false"/>
                <w:color w:val="000000"/>
                <w:sz w:val="20"/>
              </w:rPr>
              <w:t>
4) архивной коллекции – даты самого раннего и самого позднего документа</w:t>
            </w:r>
          </w:p>
          <w:bookmarkEnd w:id="168"/>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организации протоколов консультативно-совещательных органов по форме согласно </w:t>
            </w:r>
            <w:r>
              <w:rPr>
                <w:rFonts w:ascii="Times New Roman"/>
                <w:b w:val="false"/>
                <w:i w:val="false"/>
                <w:color w:val="000000"/>
                <w:sz w:val="20"/>
              </w:rPr>
              <w:t>приложению 8</w:t>
            </w:r>
            <w:r>
              <w:rPr>
                <w:rFonts w:ascii="Times New Roman"/>
                <w:b w:val="false"/>
                <w:i w:val="false"/>
                <w:color w:val="000000"/>
                <w:sz w:val="20"/>
              </w:rPr>
              <w:t xml:space="preserve">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утвержденных постановлением Правительства от 31 октября 2018 года № 703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 государственных архивах областей (городов республиканского значения, столицы) планируемых годовых показатели основных направлений и результатов деятельности, отчетных годовых, квартальных показателей основных направлений и результатов деятельности в соответствии с формами предназначенной для сбора административных данных "Показатели основных направлений и результатов деятельности государственных архивов",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культуры и спорта Республики Казахстан от 3 мая 2017 года № 118 "Об утверждении формы, предназначенной для сбора административных данных "Показатели основных направлений и результатов деятельности государственных архивов" (зарегистрирован в Реестре государственной регистрации нормативных правовых актов за № 15211)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наблюдательных дел на организации-источники комплектования архива</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схемы учета архивных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и специальных государственных архивах тематического и тематико-экспозиционного плана выставок</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государственных архивах областей (городов республиканского значения, столицы) архивных справочников и баз данных о составе и содержании архивных документов</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169"/>
    <w:p>
      <w:pPr>
        <w:spacing w:after="0"/>
        <w:ind w:left="0"/>
        <w:jc w:val="both"/>
      </w:pPr>
      <w:r>
        <w:rPr>
          <w:rFonts w:ascii="Times New Roman"/>
          <w:b w:val="false"/>
          <w:i w:val="false"/>
          <w:color w:val="000000"/>
          <w:sz w:val="28"/>
        </w:rPr>
        <w:t>
      Должностное (ые) лицо (а): _________________________________________________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________________________________             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Руководитель субъекта контроля: ____________________________________________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________________________________             ____________</w:t>
      </w:r>
      <w:r>
        <w:br/>
      </w:r>
      <w:r>
        <w:rPr>
          <w:rFonts w:ascii="Times New Roman"/>
          <w:b w:val="false"/>
          <w:i w:val="false"/>
          <w:color w:val="000000"/>
          <w:sz w:val="28"/>
        </w:rPr>
        <w:t xml:space="preserve">       (должность)                               (подпись)</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28 января 2019 года</w:t>
            </w:r>
            <w:r>
              <w:rPr>
                <w:rFonts w:ascii="Times New Roman"/>
                <w:b w:val="false"/>
                <w:i w:val="false"/>
                <w:color w:val="000000"/>
                <w:sz w:val="20"/>
              </w:rPr>
              <w:t xml:space="preserve">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09 июня 2017 года </w:t>
            </w:r>
            <w:r>
              <w:rPr>
                <w:rFonts w:ascii="Times New Roman"/>
                <w:b w:val="false"/>
                <w:i w:val="false"/>
                <w:color w:val="000000"/>
                <w:sz w:val="20"/>
              </w:rPr>
              <w:t>№ 172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14 августа 2017 года</w:t>
            </w:r>
            <w:r>
              <w:rPr>
                <w:rFonts w:ascii="Times New Roman"/>
                <w:b w:val="false"/>
                <w:i w:val="false"/>
                <w:color w:val="000000"/>
                <w:sz w:val="20"/>
              </w:rPr>
              <w:t xml:space="preserve"> № 301</w:t>
            </w:r>
          </w:p>
        </w:tc>
      </w:tr>
    </w:tbl>
    <w:bookmarkStart w:name="z460" w:id="170"/>
    <w:p>
      <w:pPr>
        <w:spacing w:after="0"/>
        <w:ind w:left="0"/>
        <w:jc w:val="left"/>
      </w:pPr>
      <w:r>
        <w:rPr>
          <w:rFonts w:ascii="Times New Roman"/>
          <w:b/>
          <w:i w:val="false"/>
          <w:color w:val="000000"/>
        </w:rPr>
        <w:t xml:space="preserve">        Проверочный лист за соблюдением законодательства Республики Казахстан</w:t>
      </w:r>
      <w:r>
        <w:br/>
      </w:r>
      <w:r>
        <w:rPr>
          <w:rFonts w:ascii="Times New Roman"/>
          <w:b/>
          <w:i w:val="false"/>
          <w:color w:val="000000"/>
        </w:rPr>
        <w:t xml:space="preserve">             об электронном документе и электронной цифровой подписи в части</w:t>
      </w:r>
      <w:r>
        <w:br/>
      </w:r>
      <w:r>
        <w:rPr>
          <w:rFonts w:ascii="Times New Roman"/>
          <w:b/>
          <w:i w:val="false"/>
          <w:color w:val="000000"/>
        </w:rPr>
        <w:t xml:space="preserve">             электронного документооборота и электронных архивов в источниках</w:t>
      </w:r>
      <w:r>
        <w:br/>
      </w:r>
      <w:r>
        <w:rPr>
          <w:rFonts w:ascii="Times New Roman"/>
          <w:b/>
          <w:i w:val="false"/>
          <w:color w:val="000000"/>
        </w:rPr>
        <w:t xml:space="preserve">             комплектования Национального архива Республики Казахстан,</w:t>
      </w:r>
      <w:r>
        <w:br/>
      </w:r>
      <w:r>
        <w:rPr>
          <w:rFonts w:ascii="Times New Roman"/>
          <w:b/>
          <w:i w:val="false"/>
          <w:color w:val="000000"/>
        </w:rPr>
        <w:t xml:space="preserve">                         центральных государственных архивов</w:t>
      </w:r>
    </w:p>
    <w:bookmarkEnd w:id="170"/>
    <w:bookmarkStart w:name="z461" w:id="171"/>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(наименование однородной группы проверяемых субъектов (объектов)</w:t>
      </w:r>
      <w:r>
        <w:br/>
      </w:r>
      <w:r>
        <w:rPr>
          <w:rFonts w:ascii="Times New Roman"/>
          <w:b w:val="false"/>
          <w:i w:val="false"/>
          <w:color w:val="000000"/>
          <w:sz w:val="28"/>
        </w:rPr>
        <w:t>Государственный орган, назначивший проверку</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w:t>
      </w:r>
      <w:r>
        <w:br/>
      </w:r>
      <w:r>
        <w:rPr>
          <w:rFonts w:ascii="Times New Roman"/>
          <w:b w:val="false"/>
          <w:i w:val="false"/>
          <w:color w:val="000000"/>
          <w:sz w:val="28"/>
        </w:rPr>
        <w:t>(объекта) контроля</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контроля___________________________________</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w:t>
      </w:r>
      <w:r>
        <w:br/>
      </w:r>
      <w:r>
        <w:rPr>
          <w:rFonts w:ascii="Times New Roman"/>
          <w:b w:val="false"/>
          <w:i w:val="false"/>
          <w:color w:val="000000"/>
          <w:sz w:val="28"/>
        </w:rPr>
        <w:t>субъекта (объекта) контроля________________________________________________</w:t>
      </w:r>
      <w:r>
        <w:br/>
      </w:r>
      <w:r>
        <w:rPr>
          <w:rFonts w:ascii="Times New Roman"/>
          <w:b w:val="false"/>
          <w:i w:val="false"/>
          <w:color w:val="000000"/>
          <w:sz w:val="28"/>
        </w:rPr>
        <w:t>Адресместанахождения____________________________________________________</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9590"/>
        <w:gridCol w:w="513"/>
        <w:gridCol w:w="513"/>
        <w:gridCol w:w="514"/>
        <w:gridCol w:w="514"/>
      </w:tblGrid>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72"/>
          <w:p>
            <w:pPr>
              <w:spacing w:after="20"/>
              <w:ind w:left="20"/>
              <w:jc w:val="both"/>
            </w:pPr>
            <w:r>
              <w:rPr>
                <w:rFonts w:ascii="Times New Roman"/>
                <w:b w:val="false"/>
                <w:i w:val="false"/>
                <w:color w:val="000000"/>
                <w:sz w:val="20"/>
              </w:rPr>
              <w:t>
Соблюдение следующих форматов одного или нескольких файлов в содержательной части электронного документа:</w:t>
            </w:r>
            <w:r>
              <w:br/>
            </w:r>
            <w:r>
              <w:rPr>
                <w:rFonts w:ascii="Times New Roman"/>
                <w:b w:val="false"/>
                <w:i w:val="false"/>
                <w:color w:val="000000"/>
                <w:sz w:val="20"/>
              </w:rPr>
              <w:t>
</w:t>
            </w:r>
            <w:r>
              <w:rPr>
                <w:rFonts w:ascii="Times New Roman"/>
                <w:b w:val="false"/>
                <w:i w:val="false"/>
                <w:color w:val="000000"/>
                <w:sz w:val="20"/>
              </w:rPr>
              <w:t>1 1) PDF, PDF/A-1, TIFF, JPEG, JPG- графический формат;</w:t>
            </w:r>
            <w:r>
              <w:br/>
            </w:r>
            <w:r>
              <w:rPr>
                <w:rFonts w:ascii="Times New Roman"/>
                <w:b w:val="false"/>
                <w:i w:val="false"/>
                <w:color w:val="000000"/>
                <w:sz w:val="20"/>
              </w:rPr>
              <w:t>
</w:t>
            </w:r>
            <w:r>
              <w:rPr>
                <w:rFonts w:ascii="Times New Roman"/>
                <w:b w:val="false"/>
                <w:i w:val="false"/>
                <w:color w:val="000000"/>
                <w:sz w:val="20"/>
              </w:rPr>
              <w:t>2) RTF, DOCX - текстовый формат;</w:t>
            </w:r>
            <w:r>
              <w:br/>
            </w:r>
            <w:r>
              <w:rPr>
                <w:rFonts w:ascii="Times New Roman"/>
                <w:b w:val="false"/>
                <w:i w:val="false"/>
                <w:color w:val="000000"/>
                <w:sz w:val="20"/>
              </w:rPr>
              <w:t>
</w:t>
            </w:r>
            <w:r>
              <w:rPr>
                <w:rFonts w:ascii="Times New Roman"/>
                <w:b w:val="false"/>
                <w:i w:val="false"/>
                <w:color w:val="000000"/>
                <w:sz w:val="20"/>
              </w:rPr>
              <w:t>3) XLS, XLSX - табличный формат;</w:t>
            </w:r>
            <w:r>
              <w:br/>
            </w:r>
            <w:r>
              <w:rPr>
                <w:rFonts w:ascii="Times New Roman"/>
                <w:b w:val="false"/>
                <w:i w:val="false"/>
                <w:color w:val="000000"/>
                <w:sz w:val="20"/>
              </w:rPr>
              <w:t>
</w:t>
            </w:r>
            <w:r>
              <w:rPr>
                <w:rFonts w:ascii="Times New Roman"/>
                <w:b w:val="false"/>
                <w:i w:val="false"/>
                <w:color w:val="000000"/>
                <w:sz w:val="20"/>
              </w:rPr>
              <w:t>4) PPT, PPTX - презентации;</w:t>
            </w:r>
            <w:r>
              <w:br/>
            </w:r>
            <w:r>
              <w:rPr>
                <w:rFonts w:ascii="Times New Roman"/>
                <w:b w:val="false"/>
                <w:i w:val="false"/>
                <w:color w:val="000000"/>
                <w:sz w:val="20"/>
              </w:rPr>
              <w:t>
5) RAR, ZIP - архивированный формат</w:t>
            </w:r>
          </w:p>
          <w:bookmarkEnd w:id="17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сроков хранения электронной регистрационной контрольной карточки срокам хранения электронных документов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привязки (синхронизации) электронных документов и соответствующих открытых ключей электронных цифровых подписей при хранении электронных документов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номенклатуре дел формы представленного документа: электронной с указанием носителя информации, или бумажной</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электронных документов и баз данных в дела (папки) в соответствии с номенклатурой дел организации, отдельно от документов на бумажных носителях, на выделенном носителе информации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Сопровождение хранения электронных документов хранением соответствующих электронных баз данных, использованных открытых ключей электронных цифровых подписей (регистрационных свидетельств электронных цифровых подписей) и программ, реализующих процессы формирования и проверки электронных цифровых подписей электронных документов</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ведомственном и частном архиве акта об уничтожении электронной (ых) копии (ий) документа (ов), утверждаемого руководителем организации по согласованию с Центральной экспертной комиссией (Экспертной комиссией) организации и Экспертно-проверочной комиссией государственного архива, Архива Президента Республики Казахстан или местного исполнительного органа при отсутствии бумажного подлинника либо отрицательном результате сверки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173"/>
    <w:p>
      <w:pPr>
        <w:spacing w:after="0"/>
        <w:ind w:left="0"/>
        <w:jc w:val="both"/>
      </w:pPr>
      <w:r>
        <w:rPr>
          <w:rFonts w:ascii="Times New Roman"/>
          <w:b w:val="false"/>
          <w:i w:val="false"/>
          <w:color w:val="000000"/>
          <w:sz w:val="28"/>
        </w:rPr>
        <w:t>
      Должностное (ые) лицо (а): _______________________________________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________________________________             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Руководитель субъекта контроля: __________________________________</w:t>
      </w:r>
      <w:r>
        <w:br/>
      </w:r>
      <w:r>
        <w:rPr>
          <w:rFonts w:ascii="Times New Roman"/>
          <w:b w:val="false"/>
          <w:i w:val="false"/>
          <w:color w:val="000000"/>
          <w:sz w:val="28"/>
        </w:rPr>
        <w:t xml:space="preserve">                               (фамилия, имя и отчество (при наличии)</w:t>
      </w:r>
      <w:r>
        <w:br/>
      </w:r>
      <w:r>
        <w:rPr>
          <w:rFonts w:ascii="Times New Roman"/>
          <w:b w:val="false"/>
          <w:i w:val="false"/>
          <w:color w:val="000000"/>
          <w:sz w:val="28"/>
        </w:rPr>
        <w:t>________________________________             ____________</w:t>
      </w:r>
      <w:r>
        <w:br/>
      </w:r>
      <w:r>
        <w:rPr>
          <w:rFonts w:ascii="Times New Roman"/>
          <w:b w:val="false"/>
          <w:i w:val="false"/>
          <w:color w:val="000000"/>
          <w:sz w:val="28"/>
        </w:rPr>
        <w:t xml:space="preserve">       (должность)                               (подпись)</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