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7151" w14:textId="b0f7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октября 2011 года № 172 "Об установлении требований к оригинатору, за исключением уполномоченного органа по управлению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2019 года № 15. Зарегистрировано в Министерстве юстиции Республики Казахстан 12 февраля 2019 года № 18296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октября 2011 года № 172 "Об установлении требований к оригинатору, за исключением уполномоченного органа по управлению государственным имуществом" (зарегистрировано в Реестре государственной регистрации нормативных правовых актов под № 7337, опубликовано 14 апреля 2012 года в газете "Казахстанская правда" № 102-103 (26921-26922)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величина левереджа оригинатора не должна превышать 7 (семи), которая рассчитывается на основании финансовой отчетности по состоянию на последнюю отчетную дату, подтвержденной аудиторским отчетом. Требование настоящего подпункта не распространяется на финансовые организации;";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