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72cd" w14:textId="9947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30 апреля 2015 года № 7-1/393 "Об утверждении Правил отбора проб перемещаемых (перевозимых) объектов и биологического материала"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13 февраля 2019 года № 64. Зарегистрирован в Министерстве юстиции Республики Казахстан 15 февраля 2019 года № 18317.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апреля 2015 года № 7-1/393 "Об утверждении Правил отбора проб перемещаемых (перевозимых) объектов и биологического материала" (зарегистрирован в Реестре государственной регистрации нормативных правовых актов под № 11618, опубликован 23 июля 2015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проб перемещаемых (перевозимых) объектов и биологического материала,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17-1)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система забора крови – сочетание взаимосвязанных одноразовых элементов, которые дают возможность производить забор крови непосредственно в герметично закрытую пробирку (контейнер) для транспортировки и исключающее повторное использование элементов для забора крови;";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карандаш (маркер) по стеклу, пастеровские пипетки, пробирки, система забора крови, кружки, стаканы, трубки металлические и пластмассовые с различным диаметром и длиной, соответствующие нормативным документам;";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Отобранные для исследования жидкие пробы помещают в сухую чистую стеклянную или полиэтиленовую посуду или в одноразовые пробирки, сыпучие пробы помещают в мешки из плотного полиэтилена.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Стеклянную, полиэтиленовую посуду, пробирки, мешки обертывают пергаментной бумагой, обвязывают шпагатом и опечатывают.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Упакованные образцы проб размещают в специально приспособленном ящике, перекладывают бумагой, чтобы обеспечить целостность отправляемого материала.";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Жидкий биологический материал (кровь, сыворотка крови, лимфа, спинномозговая жидкость, желчь и другое) отбирают при помощи пункции одноразовыми иглами в одноразовые пробирки, систем забора крови в объемах, позволяющих провести весь комплекс диагностических исследований. Пробирки маркируют с нанесением идентификационных данных животного.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Жидкий патологический материал (кровь, гной, моча, желчь, экссудаты) для бактериологических вирусологических исследований посылают: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запаянных пастеровских пипетках, перед взятием материала оба конца пипетки фламбируют, а тонкий конец забивают под прямым углом, обламывают и вводят в глубь органа на прижженном месте, после насасывания материала пипетку запаивают с обоих концов, избегая нагревания, затем каждую пипетку завертывают в вату и помещают в пробирку;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стерильных плотно закрытых резиновой пробкой пробирках, собранных при помощи прокипяченного шприца с иглой.".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10 (десяти)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10 (десяти)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10 (десяти)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10 (десяти)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