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72cd" w14:textId="9947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30 апреля 2015 года № 7-1/393 "Об утверждении Правил отбора проб перемещаемых (перевозимых) объектов и биологического матери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3 февраля 2019 года № 64. Зарегистрирован в Министерстве юстиции Республики Казахстан 15 февраля 2019 года № 183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7-1/393 "Об утверждении Правил отбора проб перемещаемых (перевозимых) объектов и биологического материала" (зарегистрирован в Реестре государственной регистрации нормативных правовых актов под № 11618, опубликован 23 июл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б перемещаемых (перевозимых) объектов и биологического материал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система забора крови – сочетание взаимосвязанных одноразовых элементов, которые дают возможность производить забор крови непосредственно в герметично закрытую пробирку (контейнер) для транспортировки и исключающее повторное использование элементов для забора крови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арандаш (маркер) по стеклу, пастеровские пипетки, пробирки, система забора крови, кружки, стаканы, трубки металлические и пластмассовые с различным диаметром и длиной, соответствующие нормативным документам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тобранные для исследования жидкие пробы помещают в сухую чистую стеклянную или полиэтиленовую посуду или в одноразовые пробирки, сыпучие пробы помещают в мешки из плотного полиэтиле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янную, полиэтиленовую посуду, пробирки, мешки обертывают пергаментной бумагой, обвязывают шпагатом и опечатывают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анные образцы проб размещают в специально приспособленном ящике, перекладывают бумагой, чтобы обеспечить целостность отправляемого материала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Жидкий биологический материал (кровь, сыворотка крови, лимфа, спинномозговая жидкость, желчь и другое) отбирают при помощи пункции одноразовыми иглами в одноразовые пробирки, систем забора крови в объемах, позволяющих провести весь комплекс диагностических исследований. Пробирки маркируют с нанесением идентификационных данных животного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кий патологический материал (кровь, гной, моча, желчь, экссудаты) для бактериологических вирусологических исследований посылают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паянных пастеровских пипетках, перед взятием материала оба конца пипетки фламбируют, а тонкий конец забивают под прямым углом, обламывают и вводят в глубь органа на прижженном месте, после насасывания материала пипетку запаивают с обоих концов, избегая нагревания, затем каждую пипетку завертывают в вату и помещают в пробирк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ерильных плотно закрытых резиновой пробкой пробирках, собранных при помощи прокипяченного шприца с иглой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