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7fcb" w14:textId="4ed7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12 декабря 2017 года № 859 "Об утверждении стандарта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11 февраля 2019 года № 72. Зарегистрирован в Министерстве юстиции Республики Казахстан 15 февраля 2019 года № 18319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12 декабря 2017 года № 859 "Об утверждении стандарта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(зарегистрирован в Реестре государственной регистрации нормативных правовых актов за № 16265, опубликован 6 февраля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областей, городов Астаны, Алматы и Шымкент, района, города областного значения (далее - услугодатель).";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представитель по доверенности) с предъявлением документа, удостоверяющего личность (для идентификации личности):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заявление-анкета на получение субсидии по форме согласно приложению к настоящему стандарту государственной услуги;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 государственной регистрации (перерегистрации) юридического лица (копию, заверенную печатью и подписью);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реализуемого проекта (формируется в произвольной форме с приложением разрешительной документации на строительство проекта, бизнес-плана);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письмо БВУ с положительным решением о возможности предоставления кредита для реализации проекта на условиях, позволяющих участвовать в Программе;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комплексной вневедомственной экспертизы проекта от органа соответствующего региона;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по объекту (презентации, рекламные материалы, планировка квартир, площадь и количество квартир), в том числе в электронном виде;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рассмотрение проекта акционерным обществом "Жилищный строительный сберегательный банк Казахстана.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регистрация (штамп, входящий номер и дата) в канцелярии услугодателя, с указанием фамилии и инициалов лица, принявшего документы.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регистрации (перерегистрации) юридического лица работник услугодателя получает из соответствующих государственных информационных систем.";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строительства":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9</w:t>
      </w:r>
      <w:r>
        <w:rPr>
          <w:rFonts w:ascii="Times New Roman"/>
          <w:b w:val="false"/>
          <w:i w:val="false"/>
          <w:color w:val="000000"/>
          <w:sz w:val="28"/>
        </w:rPr>
        <w:t xml:space="preserve"> "Гарантия и согласия"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"СЧП заявляет и гарантирует региональному координатору следующее: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данные, информация и документация, переданные (предоставленные) или предоставляемые региональному координатору совместно с настоящим заявлением, либо по запросу регионального координатора, являются достоверными и полностью соответствуют действительности на нижеуказанную дату, в случае изменения указанных данных обязуюсь незамедлительно уведомить регионального координатора.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Обязуется предоставлять и раскрывать по первому требованию регионального координатора любую информацию и документы, содержащие банковскую и коммерческую тайну, затребованные в рамках рассмотрения настоящего заявления.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Региональный координатор не обязан проверять действительность указанных заверений и гарантий.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СЧП предупрежден об ответственности за предоставление ложных, неполных и (или) недостоверных сведений, предусмотренной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СЧП подтверждает, что уставная компетенция СЧП, позволяет подавать настоящее заявление лицу, которое подписывает настоящее заявление.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Согласен с тем, что в случае выявления недостоверности указанных данных и информации, настоящее заявление может быть отклонено на любом этапе, когда будут выявлены сведения, подтверждающие недостоверность указанных данных.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СЧП настоящим предоставляет региональному координатору согласие с тем, что: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Региональный координатор предоставляет указанные в настоящем заявлении сведения, информацию и предоставленные СЧП документы государственным органам (финансовым агентам), с целью проверки и рассмотрения.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 сведения, содержащиеся в настоящем заявлении, а также все затребованные региональным координатором документы предоставлены исключительно для субсидирования в рамках Программы.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Региональный координатор оставляет за собой право проверки любой сообщаемой СЧП о себе информации, а документы, предоставленные СЧП, и оригинал заявления будут храниться у регионального координатора, даже если субсидирование не будет предоставлено.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Принятие региональным координатором данного заявления к рассмотрению, а также возможные расходы СЧП (на оформление необходимых для получения субсидирования документов, и другие расходы) не является обязательством регионального координатора предоставить субсидирование или возместить понесенные СЧП издержки.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Подтверждаю, что с порядком рассмотрения вопроса о субсидировании ознакомлен и согласен, в последующем претензий к региональному координатору иметь не буду.".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индустрии и инфраструктурного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 2019 года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