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498c" w14:textId="9094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измерений, относящихся к государственному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29 марта 2019 года № 155 и Министра индустрии и инфраструктурного развития от 1 апреля 2019 года № 174. Зарегистрирован в Министерстве юстиции Республики Казахстан 5 апреля 2019 года № 18467.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совместный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6-3 Закона Республики Казахстан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23.06.2022 № 217 и Заместителя Премьер-Министра - Министра торговли и интеграции РК от 27.06.2022 № 271-НҚ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измерений, относящихся к государственному регулированию.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совместного приказа на официальном интернет-ресурсе Министерства труда и социальной защиты населения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вице-министра труда и социальной защиты населения Республики Казахстан Жакупову С.К.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11 апреля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2019 года № 174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 и метрологических требований к ним, относящихся к государственному регулированию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23.06.2022 № 217 и Заместителя Премьер-Министра - Министра торговли и интеграции РК от 27.06.2022 № 271-НҚ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измерений с указанием объекта и области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 или класс точности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осуществляемые при проведении аттестации производственных объектов по условиям труда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 воздухе рабочей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-30 °C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относительной влажности в воздухе рабочей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5 % до 90 %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± 5 %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движения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1,0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(0,05 + 0,05 V)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V- значение скорости,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атмосферного давления в воздухе рабочей зоны кПа (мм.рт.ст)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600 до 825 мм рт. ст.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мм.рт. ст.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 поверхностей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– 40 °C до 85°C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измеряемой интенсивности теплового излучения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1000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уровней звукового давления в октановых полосах со среднегеометрическими частотами 31,5; 63; 125; 250; 500; 1000; 2000; 4000; 8000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140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уровня звука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140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эквивалентного уровня звука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140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максимального уровня звука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140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общего уровня звукового давления инфразвука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120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уровней звукового давления инфразвука в октановых полосах частот со среднегеометрическими частотами 2.4,8,16 или в 1/3 октановых полосах частот со среднегеометрическими частотами: 1,6; 2; 2,5; 3,15; 4; 5; 6,3; 8; 10; 12,5; 16; 20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120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уровней звукового давления в 1/3 октановых полосах со среднегеометрическими частотами 12.5; 16; 20; 25; 31,5; 40; 50; 63; 80; 100 кГц ультразвука воздушного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 до 120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ультразвука контактного: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низкочастотный ультразвук от 16 до 63 кГц;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среднечастотный ультразвук от 125 до 500 кГц;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ультразвук от 1,0х103 до 31,5х103 кГц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дБ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105 дБ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средних квадратических значений виброускорения или логарифмических уровней в октановых полосах частот со среднегеометрическими частотами: 0,8; 1; 1,25; 1,6; 2,0; 2,5; 3,15; 4,0; 5,0; 6,3; 8,0; 10,0; 12,5; 16,0; 20,0; 25,0; 31,5; 40,0; 50,0; 63,0; 80,0 Гц при оценке общей вибрации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150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средних квадратических значений виброускорения или логарифмических уровней в октановых полосах частот со среднегеометрическими частотами: 8; 16; 31,5; 63; 125; 250; 500; 1000 Гц при оценке локальной вибрации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300 м/с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100 до 170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воздействии на работающих в течение рабочего дня (смены) как постоянной, так и непостоянной вибрации (общей, локальной) для оценки условий труда измеряют или рассчитывают с учетом продолжительности их действия эквивалентный корректированный уровень виброскорости в дБ.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вибрации - общая (эквивалентный корректированный уровень виброскорости, виброускорения)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0,8 до 80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Гигиенические нормативы к физическим факторам, оказывающим воздействие на человека,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16 февраля 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ҚР ДСМ-15 (зарегистрирован в Реестре государственной регистрации нормативных актов № 26831).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вибрации локальной (эквивалентный корректированный уровень виброскорости, виброускорения)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1250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энергетической экспозиции лазерного излучения при аттестации рабочих мест, в диапазонах длин волн: от 0,18 до 0,38 мкм от 0,38 до 1,4 мкм от 1,4 до 20 мкм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Дж/м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 Дж/м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Дж/м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радона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1,0х10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1,0х10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гамма-излучения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мкЗв.ч.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±(15+3/Н)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аэрозоли (пыли) преимущественно фиброгенного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×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 рабочей поверхности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20000 лк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яркости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200000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пульсации освещенности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 (относительная)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интенсивности источников УФ-излучения в диапазонах длин волн (200-400)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200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энергетической освещенности в диапазонах длин волн УФ - А (от 400 до 315 нм)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 - В (от 315 до 280 нм)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 - А (от 280 до 200 нм)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200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20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20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счетных концентрации (легких аэроионов обоих полярностей в воздухе помещений в условиях как природной, так и искусственной аэроионизации)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700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(включительно)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50 % ± 40 %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вредных веществ в воздухе рабочей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Обеспечивается избирательное измерение концентрации вредного вещества в присутствии сопутствующих компонентов 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⩽ 0,5 ПДК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 при единичных измерениях (при однократном отборе проб)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вредных веществ в соответствии с гигиеническими нормативами к атмосферному воздуху в городских и сельских населенных пунктах,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февраля 2015 года № 168 (зарегистрирован в Реестре государственной регистрации нормативных правовых актов под № 11036).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энергетической освещенности (при оценке интенсивности теплового излучения)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50 Вт/м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интенсивности и экспозиционной дозы инфракрасного излучения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500 кВ/м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2000 Вт/час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напряженности магнитного поля (магнитной индукции)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 мА/м до 400 мА/м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5 нТл до 500 нТл)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напряженности электрического поля (промышленная частота от 48 до 52 Гц)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В/м до 50 кВ/м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среднеквадратичных значений напряженности магнитного поля магнитной индукции)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 мА/м до 4 кА/м (от 1 мкТл до 5 мТл)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напряженности электрического поля, в диапазоне частот: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0,03 МГц от 0,03 до 3,00 МГц от 3 до 30 МГц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50 МГц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300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5000 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500 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300 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80 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80 В/м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напряженности магнитного поля, в диапазоне частот: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3,00 МГц от 30 до 50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50 А/м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3 А/м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напряженности электрического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 до 300 кВ/м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напряженности постоянного магнитного поля/измерения индукции постоянного магнитного поля (в том числе для расчета ослабления геомагнитного поля)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200 мТл/ от 2,4 до 160 кА/м (для постоянного магнитного поля)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0,375 до 250 мкТл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200 А/м (для геомагнитного поля)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напряженности магнитного поля (или магнитной индукции) производится с помощью специальных приборов. Выбор того или иного прибора зависит от уровня измеряемого поля, от частоты, от места и от цели, с которой производится измерение. Однако, во всех случаях приборы обеспечивают погрешность измерения не более ±10 %.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А/м – ампер 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беккерель на кубический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В/м – вольт 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Вт/м – ватт 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Вт/м² – ватт на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Гц – 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дБ – децибел;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Дж/м² – джоуль на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кА/м – килоампер 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кВ/м – киловольт 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кВ/м² – киловольт на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кГц – килогерц;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кПа – килопаскаль;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кд/м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кандел на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лк – люкс;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мА/м – миллиампер 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МГц – мегагерц;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миллиграмм на метр в кубе;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мкЗв/ч – микрозиверт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мкм – микрон;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мТл – миллитесла;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мкТл – микротесла;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мм.рт.ст – миллиметр ртутного столба;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нТл – нанотесла;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нм – нанометр;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ПДК – предельно допустимая концентрация;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–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сантиметр кубический;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УФ – ультрафиолетовый;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– градус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% –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– измерение скорости потоков.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