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e46d" w14:textId="69be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19 марта 2015 года № 229 "Об утверждении Правил организации деятельности и осуществления функций заказчика (застройщика)"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 апреля 2019 года № 178. Зарегистрирован в Министерстве юстиции Республики Казахстан 9 апреля 2019 года № 18476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марта 2015 года № 229 "Об утверждении Правил организации деятельности и осуществления функций заказчика (застройщика)" (зарегистрирован в Реестре государственной регистрации нормативных правовых актов за № 10795, опубликован 15 мая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и осуществления функций заказчика (застройщика),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самостоятельно либо с привлечением сторонних специалистов составляет задание на проектирование намеченного объекта.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Задание на проектирование является неотъемлемой частью договора на выполнение заказа по разработке предпроектной и (или) проектной (проектно-сметной) документации и становится обязательным для сторон с момента его утверждения заказчиком.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задании на проектирование объектов финансируемых за счет государственных инвестиций в строительство, обязательным требованием является применение строительных материалов, оборудований, изделий и конструкций казахстанского производства, включенных в базу данных товаров, работ, услуг и их поставщиков, сформированных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базы данных товаров, работ, услуг и их поставщиков, утвержденными приказом исполняющего обязанности Министра по инвестициям и развитию Республики Казахстан от 26 ноября 2015 года № 1107 "Об утверждении Правил формирования и ведения базы данных товаров, работ, услуг и их поставщиков" (зарегистрирован в Реестре государственной регистрации нормативных правовых актов за № 12767).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задании на проектирование обязательным требованием является обеспечение условий доступности для инвалидов и других маломобильных групп населения согласно требованиям государственных нормативов в области архитектуры, градостроительства и строительства,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Закона, а также создания условий труда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14 июня 2016 года № 519 "Об утверждении стандартов рабочего места инвалида" (зарегистрирован в Реестре государственной регистрации нормативных правовых актов за № 13913).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проектирования задание на проектирование по поручению заказчика корректируется и уточняется. В случае, если внесенные по инициативе заказчика поправки в задание на проектирование требуют переработки разработанных разделов предпроектной или проектной (проектно-сметной) документации, заключается дополнительное соглашение к договору с учетом выполненных объемов работ.";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организует и ведет бухгалтерский и статистический учет, а также подписывает: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акты выполненных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акты выполненных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о стоимости выполненных строительных работ и затрат (по базисно-индексному методу)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о стоимости выполненных строительных работ и затрат (по ресурсному методу)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сроки приемки выполненных работ, расчетов за выполненные строительно-монтажные работы в процессе строительства устанавливаются договором подряда по соглашению сторон на основе каталога договорных (единичных) расценок и ежемесячные расчеты за них производятся по формам, согласованным между заказчиком и подрядчика.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каталога договорных (единичных) расценок расчеты между заказчиком и подрядчиком за выполненные строительно-монтажные и ремонтно-строительные работы допускается осуществлять по конструктивным элементам (проценту технической готовности этих элементов), по отдельным, оговоренным договором этапам или после завершения всех работ по договору.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формирование каталога договорных (единичных) расценок, приемка выполненных работ, осуществление расчетов в полной мере обеспечивает выполнение функций заказчика в области финансирования, учета и отчетности.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строительства объекта за счет негосударственных инвестиций ежемесячные расчеты за выполненные строительно-монтажные работы производятся по формам, согласованным между заказчиком и подрядчиком.";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2019 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заказчика (застройщика)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бизнес идентификационный номер или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номер, адрес, данные о средствах связи)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Подрядчик: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бизнес идентификационный номер или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номер, адрес, данные о средствах связи)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Стройка: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Объект: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(наименование,)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подряда (контракт) №_______ от _____________</w:t>
      </w:r>
    </w:p>
    <w:bookmarkEnd w:id="24"/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выполненных работ</w:t>
      </w:r>
      <w:r>
        <w:br/>
      </w:r>
      <w:r>
        <w:rPr>
          <w:rFonts w:ascii="Times New Roman"/>
          <w:b/>
          <w:i w:val="false"/>
          <w:color w:val="000000"/>
        </w:rPr>
        <w:t>за ___________________________ (месяц, год) на _____________________________ работы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 (а) в ценах 2001 г.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"/>
        <w:gridCol w:w="310"/>
        <w:gridCol w:w="483"/>
        <w:gridCol w:w="656"/>
        <w:gridCol w:w="310"/>
        <w:gridCol w:w="1256"/>
        <w:gridCol w:w="1688"/>
        <w:gridCol w:w="1170"/>
        <w:gridCol w:w="1689"/>
        <w:gridCol w:w="1858"/>
        <w:gridCol w:w="1043"/>
        <w:gridCol w:w="1044"/>
        <w:gridCol w:w="48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и номер позиции норматива</w:t>
            </w:r>
          </w:p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 и затрат, единица измерения</w:t>
            </w:r>
          </w:p>
        </w:tc>
        <w:tc>
          <w:tcPr>
            <w:tcW w:w="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единицы,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стоимость, тенге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  <w:bookmarkEnd w:id="2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труда, чел.-час,  рабочих- строителей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-----------------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рабочих, обслуживающих машины</w:t>
            </w:r>
          </w:p>
          <w:bookmarkEnd w:id="29"/>
        </w:tc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</w:tc>
      </w:tr>
      <w:tr>
        <w:trPr>
          <w:trHeight w:val="30" w:hRule="atLeast"/>
        </w:trPr>
        <w:tc>
          <w:tcPr>
            <w:tcW w:w="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порядку</w:t>
            </w:r>
          </w:p>
        </w:tc>
        <w:tc>
          <w:tcPr>
            <w:tcW w:w="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смете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рабочих- строителей</w:t>
            </w:r>
          </w:p>
          <w:bookmarkEnd w:id="30"/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 в том числе заработная плата машинистов</w:t>
            </w:r>
          </w:p>
          <w:bookmarkEnd w:id="31"/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рабочих- строителей</w:t>
            </w:r>
          </w:p>
          <w:bookmarkEnd w:id="32"/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 в том числе заработная плата машинистов</w:t>
            </w:r>
          </w:p>
          <w:bookmarkEnd w:id="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единицу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прямые затраты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стоимость: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материалов, изделий и конструкций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прочих затрат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Накладные расходы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заработная плата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трудоемкость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Ненормируемые и непредвиденные затраты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в базовых ценах 2001 года: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Сметная заработная плата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Нормативная трудоемкость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в текущих ценах: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Налоги, сборы, обязательные платежи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Итого: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добавленную стоимость: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5"/>
        <w:gridCol w:w="56"/>
        <w:gridCol w:w="6409"/>
      </w:tblGrid>
      <w:tr>
        <w:trPr>
          <w:trHeight w:val="30" w:hRule="atLeast"/>
        </w:trPr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Сдал (Подрядчик)</w:t>
            </w:r>
          </w:p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Принял (Заказчик)</w:t>
            </w:r>
          </w:p>
        </w:tc>
      </w:tr>
      <w:tr>
        <w:trPr>
          <w:trHeight w:val="30" w:hRule="atLeast"/>
        </w:trPr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организации,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номер)</w:t>
            </w:r>
          </w:p>
          <w:bookmarkEnd w:id="51"/>
        </w:tc>
        <w:tc>
          <w:tcPr>
            <w:tcW w:w="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организации,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или индивидуальный идентификационный номер)</w:t>
            </w:r>
          </w:p>
          <w:bookmarkEnd w:id="52"/>
        </w:tc>
      </w:tr>
      <w:tr>
        <w:trPr>
          <w:trHeight w:val="30" w:hRule="atLeast"/>
        </w:trPr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подпись, расшифровка подписи)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  <w:bookmarkEnd w:id="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подпись, расшифровка подписи)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  <w:bookmarkEnd w:id="54"/>
        </w:tc>
      </w:tr>
    </w:tbl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наличии)Эксперт(ы) технического надзора: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отчество(при наличии),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идентификационный номер, № аттестата,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Разработчики проекта строительства или эксперт(ы) авторского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отчество(при наличии),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номер, № аттестата или приказа, подпись)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применяется для актов выполненных работ, составленным по сметам с использованием базисно-индексного метода.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графе 13 указываются сведения по тем материальным ресурсам и оборудованию, которые в акте выполненных работ учитываются отдельной строкой.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2019 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заказчика (застройщика)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бизнес идентификационный номер или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номер, адрес, данные о средствах связи)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Подрядчик: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бизнес идентификационный номер или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`      идентификационный номер, адрес, данные о средствах связи)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Стройка: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Объект: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(наименование,)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подряда (контракт) №_______ от _____________</w:t>
      </w:r>
    </w:p>
    <w:bookmarkEnd w:id="59"/>
    <w:bookmarkStart w:name="z8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выполненных работ</w:t>
      </w:r>
      <w:r>
        <w:br/>
      </w:r>
      <w:r>
        <w:rPr>
          <w:rFonts w:ascii="Times New Roman"/>
          <w:b/>
          <w:i w:val="false"/>
          <w:color w:val="000000"/>
        </w:rPr>
        <w:t>за _____________________________ (месяц, год) на ___________________________ работы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 (а) в текущих ценах на 20___ год. тенге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43"/>
        <w:gridCol w:w="1043"/>
        <w:gridCol w:w="856"/>
        <w:gridCol w:w="670"/>
        <w:gridCol w:w="556"/>
        <w:gridCol w:w="670"/>
        <w:gridCol w:w="556"/>
        <w:gridCol w:w="670"/>
        <w:gridCol w:w="965"/>
        <w:gridCol w:w="1043"/>
        <w:gridCol w:w="966"/>
        <w:gridCol w:w="1603"/>
        <w:gridCol w:w="967"/>
      </w:tblGrid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поз. по смете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норм, код ресурса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 и затрат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измерения.</w:t>
            </w:r>
          </w:p>
        </w:tc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 работ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расходы,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с НР и СП, тенге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зарплата рабочих строителей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зарплата машинистов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зарплата рабочих строителей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зарплата машинистов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мебель, инвентарь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 прибыль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1"/>
        <w:gridCol w:w="65"/>
        <w:gridCol w:w="5544"/>
      </w:tblGrid>
      <w:tr>
        <w:trPr>
          <w:trHeight w:val="30" w:hRule="atLeast"/>
        </w:trPr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Сдал (Подрядчик)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Принял (Заказчик)</w:t>
            </w:r>
          </w:p>
        </w:tc>
      </w:tr>
      <w:tr>
        <w:trPr>
          <w:trHeight w:val="30" w:hRule="atLeast"/>
        </w:trPr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организации, бизнес-идентификационный номер или индивидуальный идентификационный номер)</w:t>
            </w:r>
          </w:p>
          <w:bookmarkEnd w:id="63"/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организации, бизнес-идентификационный номер или индивидуальный идентификационный номер)</w:t>
            </w:r>
          </w:p>
          <w:bookmarkEnd w:id="64"/>
        </w:tc>
      </w:tr>
      <w:tr>
        <w:trPr>
          <w:trHeight w:val="30" w:hRule="atLeast"/>
        </w:trPr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подпись, расшифровка подписи)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  <w:bookmarkEnd w:id="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подпись, расшифровка подписи)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  <w:bookmarkEnd w:id="66"/>
        </w:tc>
      </w:tr>
    </w:tbl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Эксперт(ы) технического надзора: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наличии),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номер, № аттестата,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Разработчики проекта строительства  или эксперт(ы) авторского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наличии), индивидуальный,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номер, № аттестата или приказа, подпись)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применяется для актов выполненных работ, составленным по сметам с использованием базисно-индексного метода.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графе 14 указываются сведения по тем материальным ресурсам и оборудованию, которые в акте выполненных работ учитываются отдельной строкой.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2019 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заказчика (застройщика)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Подрядчик: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строительства и его адрес:</w:t>
      </w:r>
    </w:p>
    <w:bookmarkEnd w:id="74"/>
    <w:bookmarkStart w:name="z10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стоимости выполненных строительных работ и затрат (по базисно-индексному методу)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 20___ года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1454"/>
        <w:gridCol w:w="1454"/>
        <w:gridCol w:w="1454"/>
        <w:gridCol w:w="1454"/>
        <w:gridCol w:w="1454"/>
        <w:gridCol w:w="1781"/>
        <w:gridCol w:w="1795"/>
      </w:tblGrid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6"/>
        <w:gridCol w:w="2195"/>
        <w:gridCol w:w="2436"/>
        <w:gridCol w:w="593"/>
        <w:gridCol w:w="433"/>
        <w:gridCol w:w="2961"/>
        <w:gridCol w:w="433"/>
        <w:gridCol w:w="433"/>
        <w:gridCol w:w="360"/>
        <w:gridCol w:w="626"/>
      </w:tblGrid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пусковых комплексов, объектов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выполненных работ и затрат в тыс.тенге</w:t>
            </w:r>
          </w:p>
        </w:tc>
        <w:tc>
          <w:tcPr>
            <w:tcW w:w="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 по отчетный месяц включительно с НДС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месяце (за ____) без НДС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Строи-тельно-монтажные работы в сметном базовом уровне цен 2001г.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прочих затрат, не входящих в состав СМР в сметном базовом уровне цен 2001г.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затраты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отчет-ном месяце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монтажу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материалов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дополнительные расходы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Заказчик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наличии), подпись, 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 или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Подрядчик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 фамилия, имя, отчество (при наличии), подпись, 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 или индивидуальный  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Разработчики проекта строительства или эксперт(ы) авторского надзора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 фамилия, имя, отчество (при наличии), подпись, 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 или индивидуальный 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№ аттестата или приказа)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Эксперт(ы) технического надзора: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наличии),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идентификационный номер, № аттестата, подпись)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2019 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заказчика (застройщика)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Подрядчик: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строительства и его адрес:</w:t>
      </w:r>
    </w:p>
    <w:bookmarkEnd w:id="80"/>
    <w:bookmarkStart w:name="z10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стоимости выполненных строительных работ и затрат (по ресурсному методу)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 20___ года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1454"/>
        <w:gridCol w:w="1454"/>
        <w:gridCol w:w="1454"/>
        <w:gridCol w:w="1454"/>
        <w:gridCol w:w="1454"/>
        <w:gridCol w:w="1781"/>
        <w:gridCol w:w="1795"/>
      </w:tblGrid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354"/>
        <w:gridCol w:w="2573"/>
        <w:gridCol w:w="1024"/>
        <w:gridCol w:w="507"/>
        <w:gridCol w:w="508"/>
        <w:gridCol w:w="3374"/>
        <w:gridCol w:w="508"/>
        <w:gridCol w:w="508"/>
        <w:gridCol w:w="421"/>
        <w:gridCol w:w="733"/>
      </w:tblGrid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пусковых комплексов, объектов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выполненных работ и затрат в тысячах тенге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 по отчетный месяц включительно с НДС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месяце (за ____) без НДС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Строи-тельно-монтажные работы по смете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прочих затрат, не входящих в состав строительно-монтажных работ по смете 20__г.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затраты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месяце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монтажу 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материалов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дополнительные расходы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Заказчик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наличии), подпись, 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 или индивидуальный идентификационный номер,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Подрядчик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 фамилия, имя, отчество (при наличии), подпись, 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 или индивидуальный идентификационный номер,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Разработчики проекта строительства или эксперт(ы) авторского надзора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 фамилия, имя, отчество (при наличии), подпись, 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 или индивидуальный 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№ аттестата или приказа,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Эксперт(ы) технического надзора: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наличии),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идентификационный номер, № аттестата, подпись, печать)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