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6967" w14:textId="f456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валютных операций в Республике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марта 2019 года № 40. Зарегистрировано в Министерстве юстиции Республики Казахстан 15 апреля 2019 года № 18512.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июля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5 Закона Республики Казахстан "О валютном регулировании и валютном контроле"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20.12.2021 </w:t>
      </w:r>
      <w:r>
        <w:rPr>
          <w:rFonts w:ascii="Times New Roman"/>
          <w:b w:val="false"/>
          <w:i w:val="false"/>
          <w:color w:val="00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валютных операций в Республике Казахстан.</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структурный элемент нормативного правового акта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2"/>
    <w:bookmarkStart w:name="z8" w:id="3"/>
    <w:p>
      <w:pPr>
        <w:spacing w:after="0"/>
        <w:ind w:left="0"/>
        <w:jc w:val="both"/>
      </w:pPr>
      <w:r>
        <w:rPr>
          <w:rFonts w:ascii="Times New Roman"/>
          <w:b w:val="false"/>
          <w:i w:val="false"/>
          <w:color w:val="000000"/>
          <w:sz w:val="28"/>
        </w:rPr>
        <w:t>
      3. Департаменту платежного баланса и валютного регулирования (Куандыков А.А.)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3"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4"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5" w:id="10"/>
    <w:p>
      <w:pPr>
        <w:spacing w:after="0"/>
        <w:ind w:left="0"/>
        <w:jc w:val="both"/>
      </w:pPr>
      <w:r>
        <w:rPr>
          <w:rFonts w:ascii="Times New Roman"/>
          <w:b w:val="false"/>
          <w:i w:val="false"/>
          <w:color w:val="000000"/>
          <w:sz w:val="28"/>
        </w:rPr>
        <w:t>
      6. Настоящее постановление подлежит официальному опубликованию и вводится в действие с 1 июля 2019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 __________ 20___ года</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2019 года № 40</w:t>
            </w:r>
          </w:p>
        </w:tc>
      </w:tr>
    </w:tbl>
    <w:bookmarkStart w:name="z20" w:id="13"/>
    <w:p>
      <w:pPr>
        <w:spacing w:after="0"/>
        <w:ind w:left="0"/>
        <w:jc w:val="left"/>
      </w:pPr>
      <w:r>
        <w:rPr>
          <w:rFonts w:ascii="Times New Roman"/>
          <w:b/>
          <w:i w:val="false"/>
          <w:color w:val="000000"/>
        </w:rPr>
        <w:t xml:space="preserve"> Правила осуществления валютных операций в Республике Казахстан</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Правила осуществления валютных операций в Республике Казахстан (далее – Правила) разработаны в соответствии с </w:t>
      </w:r>
      <w:r>
        <w:rPr>
          <w:rFonts w:ascii="Times New Roman"/>
          <w:b w:val="false"/>
          <w:i w:val="false"/>
          <w:color w:val="000000"/>
          <w:sz w:val="28"/>
        </w:rPr>
        <w:t>подпунктом 59)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(далее – Закон о Национальном Банке),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5 Закона Республики Казахстан "О валютном регулировании и валютном контроле" (далее – Закон о валютном регулировании и валютном контроле) и определяют порядок осуществления резидентами и нерезидентами валютных операций в Республике Казахстан.</w:t>
      </w:r>
    </w:p>
    <w:bookmarkEnd w:id="15"/>
    <w:bookmarkStart w:name="z23" w:id="16"/>
    <w:p>
      <w:pPr>
        <w:spacing w:after="0"/>
        <w:ind w:left="0"/>
        <w:jc w:val="both"/>
      </w:pPr>
      <w:r>
        <w:rPr>
          <w:rFonts w:ascii="Times New Roman"/>
          <w:b w:val="false"/>
          <w:i w:val="false"/>
          <w:color w:val="000000"/>
          <w:sz w:val="28"/>
        </w:rPr>
        <w:t>
      Правила включают порядок:</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осуществления платежей и (или) переводов денег по валютным операциям;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покупки и (или) продажи безналичной иностранной валюты на внутреннем валютном рынке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проведения операций по банковскому счету, связанных со снятием, зачислением и использованием наличной иностранной валюты.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20.12.2021 </w:t>
      </w:r>
      <w:r>
        <w:rPr>
          <w:rFonts w:ascii="Times New Roman"/>
          <w:b w:val="false"/>
          <w:i w:val="false"/>
          <w:color w:val="00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2. Понятия, используемые в Правилах, применяются в значениях, указанных в Законе о валютном регулировании и валютном контроле.</w:t>
      </w:r>
    </w:p>
    <w:bookmarkEnd w:id="17"/>
    <w:bookmarkStart w:name="z28" w:id="18"/>
    <w:p>
      <w:pPr>
        <w:spacing w:after="0"/>
        <w:ind w:left="0"/>
        <w:jc w:val="both"/>
      </w:pPr>
      <w:r>
        <w:rPr>
          <w:rFonts w:ascii="Times New Roman"/>
          <w:b w:val="false"/>
          <w:i w:val="false"/>
          <w:color w:val="000000"/>
          <w:sz w:val="28"/>
        </w:rPr>
        <w:t>
      В Правилах используются также следующие понятия и сокращения:</w:t>
      </w:r>
    </w:p>
    <w:bookmarkEnd w:id="18"/>
    <w:bookmarkStart w:name="z29" w:id="19"/>
    <w:p>
      <w:pPr>
        <w:spacing w:after="0"/>
        <w:ind w:left="0"/>
        <w:jc w:val="both"/>
      </w:pPr>
      <w:r>
        <w:rPr>
          <w:rFonts w:ascii="Times New Roman"/>
          <w:b w:val="false"/>
          <w:i w:val="false"/>
          <w:color w:val="000000"/>
          <w:sz w:val="28"/>
        </w:rPr>
        <w:t>
      1) БИН – бизнес-идентификационный</w:t>
      </w:r>
      <w:r>
        <w:rPr>
          <w:rFonts w:ascii="Times New Roman"/>
          <w:b w:val="false"/>
          <w:i w:val="false"/>
          <w:color w:val="000000"/>
          <w:sz w:val="28"/>
        </w:rPr>
        <w:t xml:space="preserve"> номер</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2) ИИН – индивидуальный</w:t>
      </w:r>
      <w:r>
        <w:rPr>
          <w:rFonts w:ascii="Times New Roman"/>
          <w:b w:val="false"/>
          <w:i w:val="false"/>
          <w:color w:val="000000"/>
          <w:sz w:val="28"/>
        </w:rPr>
        <w:t xml:space="preserve"> идентификационный номер</w:t>
      </w:r>
      <w:r>
        <w:rPr>
          <w:rFonts w:ascii="Times New Roman"/>
          <w:b w:val="false"/>
          <w:i w:val="false"/>
          <w:color w:val="000000"/>
          <w:sz w:val="28"/>
        </w:rPr>
        <w:t>;</w:t>
      </w:r>
    </w:p>
    <w:bookmarkEnd w:id="20"/>
    <w:bookmarkStart w:name="z31" w:id="21"/>
    <w:p>
      <w:pPr>
        <w:spacing w:after="0"/>
        <w:ind w:left="0"/>
        <w:jc w:val="both"/>
      </w:pPr>
      <w:r>
        <w:rPr>
          <w:rFonts w:ascii="Times New Roman"/>
          <w:b w:val="false"/>
          <w:i w:val="false"/>
          <w:color w:val="000000"/>
          <w:sz w:val="28"/>
        </w:rPr>
        <w:t>
      3) внутрикорпоративный перевод денег – перевод денег, осуществляемый юридическим лицом со своими структурными подразделениями или между структурными подразделениями одного юридического лица;</w:t>
      </w:r>
    </w:p>
    <w:bookmarkEnd w:id="21"/>
    <w:bookmarkStart w:name="z32" w:id="22"/>
    <w:p>
      <w:pPr>
        <w:spacing w:after="0"/>
        <w:ind w:left="0"/>
        <w:jc w:val="both"/>
      </w:pPr>
      <w:r>
        <w:rPr>
          <w:rFonts w:ascii="Times New Roman"/>
          <w:b w:val="false"/>
          <w:i w:val="false"/>
          <w:color w:val="000000"/>
          <w:sz w:val="28"/>
        </w:rPr>
        <w:t>
      4) регистрационное свидетельство – документ установленного образца, выданный при регистрации валютного договора до введения в действие Правил и не утративший силу;</w:t>
      </w:r>
    </w:p>
    <w:bookmarkEnd w:id="22"/>
    <w:bookmarkStart w:name="z33" w:id="23"/>
    <w:p>
      <w:pPr>
        <w:spacing w:after="0"/>
        <w:ind w:left="0"/>
        <w:jc w:val="both"/>
      </w:pPr>
      <w:r>
        <w:rPr>
          <w:rFonts w:ascii="Times New Roman"/>
          <w:b w:val="false"/>
          <w:i w:val="false"/>
          <w:color w:val="000000"/>
          <w:sz w:val="28"/>
        </w:rPr>
        <w:t>
      5) Национальный Банк – Национальный Банк Республики Казахстан;</w:t>
      </w:r>
    </w:p>
    <w:bookmarkEnd w:id="23"/>
    <w:bookmarkStart w:name="z34" w:id="24"/>
    <w:p>
      <w:pPr>
        <w:spacing w:after="0"/>
        <w:ind w:left="0"/>
        <w:jc w:val="both"/>
      </w:pPr>
      <w:r>
        <w:rPr>
          <w:rFonts w:ascii="Times New Roman"/>
          <w:b w:val="false"/>
          <w:i w:val="false"/>
          <w:color w:val="000000"/>
          <w:sz w:val="28"/>
        </w:rPr>
        <w:t>
      6) свидетельство об уведомлении – документ установленного образца, выданный на валютный договор или счет в иностранном банке до введения в действие Правил и не утративший силу.</w:t>
      </w:r>
    </w:p>
    <w:bookmarkEnd w:id="24"/>
    <w:bookmarkStart w:name="z35" w:id="25"/>
    <w:p>
      <w:pPr>
        <w:spacing w:after="0"/>
        <w:ind w:left="0"/>
        <w:jc w:val="left"/>
      </w:pPr>
      <w:r>
        <w:rPr>
          <w:rFonts w:ascii="Times New Roman"/>
          <w:b/>
          <w:i w:val="false"/>
          <w:color w:val="000000"/>
        </w:rPr>
        <w:t xml:space="preserve"> Глава 2. Порядок осуществления платежей и (или) переводов денег по валютным операциям</w:t>
      </w:r>
    </w:p>
    <w:bookmarkEnd w:id="25"/>
    <w:bookmarkStart w:name="z36" w:id="26"/>
    <w:p>
      <w:pPr>
        <w:spacing w:after="0"/>
        <w:ind w:left="0"/>
        <w:jc w:val="left"/>
      </w:pPr>
      <w:r>
        <w:rPr>
          <w:rFonts w:ascii="Times New Roman"/>
          <w:b/>
          <w:i w:val="false"/>
          <w:color w:val="000000"/>
        </w:rPr>
        <w:t xml:space="preserve"> Параграф 1. Осуществление платежей и (или) переводов денег по валютным операциям</w:t>
      </w:r>
    </w:p>
    <w:bookmarkEnd w:id="26"/>
    <w:bookmarkStart w:name="z37" w:id="27"/>
    <w:p>
      <w:pPr>
        <w:spacing w:after="0"/>
        <w:ind w:left="0"/>
        <w:jc w:val="both"/>
      </w:pPr>
      <w:r>
        <w:rPr>
          <w:rFonts w:ascii="Times New Roman"/>
          <w:b w:val="false"/>
          <w:i w:val="false"/>
          <w:color w:val="000000"/>
          <w:sz w:val="28"/>
        </w:rPr>
        <w:t>
      3. Уполномоченный банк проводит платеж и (или) перевод денег по валютной операции при наличии документов и (или) сведений, представленных резидентом или нерезидентом в соответствии с Правилами.</w:t>
      </w:r>
    </w:p>
    <w:bookmarkEnd w:id="27"/>
    <w:bookmarkStart w:name="z38" w:id="28"/>
    <w:p>
      <w:pPr>
        <w:spacing w:after="0"/>
        <w:ind w:left="0"/>
        <w:jc w:val="both"/>
      </w:pPr>
      <w:r>
        <w:rPr>
          <w:rFonts w:ascii="Times New Roman"/>
          <w:b w:val="false"/>
          <w:i w:val="false"/>
          <w:color w:val="000000"/>
          <w:sz w:val="28"/>
        </w:rPr>
        <w:t>
      Для целей Правил, если валюта платежа и (или) перевода денег отличается от доллара Соединенных Штатов Америки (далее – США), эквивалент суммы платежа и (или) перевода денег рассчитывается с использованием рыночного курса обмена валют на день проведения операции.</w:t>
      </w:r>
    </w:p>
    <w:bookmarkEnd w:id="28"/>
    <w:bookmarkStart w:name="z39" w:id="29"/>
    <w:p>
      <w:pPr>
        <w:spacing w:after="0"/>
        <w:ind w:left="0"/>
        <w:jc w:val="both"/>
      </w:pPr>
      <w:r>
        <w:rPr>
          <w:rFonts w:ascii="Times New Roman"/>
          <w:b w:val="false"/>
          <w:i w:val="false"/>
          <w:color w:val="000000"/>
          <w:sz w:val="28"/>
        </w:rPr>
        <w:t xml:space="preserve">
      Правилами осуществления экспортно-импортного валютного контроля в Республике Казахстан, утвержденными совместными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сентября 2023 года № 78 и приказом Заместителя Премьер-Министра – Министра финансов Республики Казахстан от 4 октября 2023 года № 1054 "Об утверждении Правил осуществления экспортно-импортного валютного контроля в Республике Казахстан" (зарегистрировано в Реестре государственной регистрации нормативных правовых актов под № 33512),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о валютном регулировании и валютном контроле, предусматриваются особенности проведения платежей и (или) переводов денег по валютным договорам по экспорту или импорту, на которые распространяется требование получения учетного номера.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4. Платеж и (или) перевод денег по валютной операции резидента со счета нерезидента в иностранном банке в целях исполнения обязательств резидента осуществляется в случае:</w:t>
      </w:r>
    </w:p>
    <w:bookmarkEnd w:id="30"/>
    <w:bookmarkStart w:name="z41" w:id="31"/>
    <w:p>
      <w:pPr>
        <w:spacing w:after="0"/>
        <w:ind w:left="0"/>
        <w:jc w:val="both"/>
      </w:pPr>
      <w:r>
        <w:rPr>
          <w:rFonts w:ascii="Times New Roman"/>
          <w:b w:val="false"/>
          <w:i w:val="false"/>
          <w:color w:val="000000"/>
          <w:sz w:val="28"/>
        </w:rPr>
        <w:t>
      1) перечисления финансового займа, полученного резидентом от нерезидента, на счета третьих лиц;</w:t>
      </w:r>
    </w:p>
    <w:bookmarkEnd w:id="31"/>
    <w:bookmarkStart w:name="z42" w:id="32"/>
    <w:p>
      <w:pPr>
        <w:spacing w:after="0"/>
        <w:ind w:left="0"/>
        <w:jc w:val="both"/>
      </w:pPr>
      <w:r>
        <w:rPr>
          <w:rFonts w:ascii="Times New Roman"/>
          <w:b w:val="false"/>
          <w:i w:val="false"/>
          <w:color w:val="000000"/>
          <w:sz w:val="28"/>
        </w:rPr>
        <w:t>
      2) оказания финансовых услуг на рынке ценных бумаг резиденту нерезидентом, имеющим право на осуществление профессиональной деятельности на рынке ценных бумаг по законодательству государства, где он зарегистрирован;</w:t>
      </w:r>
    </w:p>
    <w:bookmarkEnd w:id="32"/>
    <w:bookmarkStart w:name="z43" w:id="33"/>
    <w:p>
      <w:pPr>
        <w:spacing w:after="0"/>
        <w:ind w:left="0"/>
        <w:jc w:val="both"/>
      </w:pPr>
      <w:r>
        <w:rPr>
          <w:rFonts w:ascii="Times New Roman"/>
          <w:b w:val="false"/>
          <w:i w:val="false"/>
          <w:color w:val="000000"/>
          <w:sz w:val="28"/>
        </w:rPr>
        <w:t>
      3) оказания нерезидентом резиденту услуг по договору поручения.</w:t>
      </w:r>
    </w:p>
    <w:bookmarkEnd w:id="33"/>
    <w:bookmarkStart w:name="z44" w:id="34"/>
    <w:p>
      <w:pPr>
        <w:spacing w:after="0"/>
        <w:ind w:left="0"/>
        <w:jc w:val="both"/>
      </w:pPr>
      <w:r>
        <w:rPr>
          <w:rFonts w:ascii="Times New Roman"/>
          <w:b w:val="false"/>
          <w:i w:val="false"/>
          <w:color w:val="000000"/>
          <w:sz w:val="28"/>
        </w:rPr>
        <w:t xml:space="preserve">
      5. При проведении платежа и (или) перевода денег по валютному договору, на который распространяется требование получения учетного номера, резидент указывает в платежных документах реквизиты такого договора и его учетный номер. Для идентификации поступающих сумм резидент уведомляет нерезидента о необходимости указания в платежных документах на перечисление денег в свою пользу реквизитов валютного договора и его учетного номера. </w:t>
      </w:r>
    </w:p>
    <w:bookmarkEnd w:id="34"/>
    <w:bookmarkStart w:name="z45" w:id="35"/>
    <w:p>
      <w:pPr>
        <w:spacing w:after="0"/>
        <w:ind w:left="0"/>
        <w:jc w:val="both"/>
      </w:pPr>
      <w:r>
        <w:rPr>
          <w:rFonts w:ascii="Times New Roman"/>
          <w:b w:val="false"/>
          <w:i w:val="false"/>
          <w:color w:val="000000"/>
          <w:sz w:val="28"/>
        </w:rPr>
        <w:t>
      При проведении платежа и (или) перевода денег по валютному договору, на который распространяется требование получения учетного номера, уполномоченный банк (его филиал) проверяет наличие в платежном документе реквизитов валютного договора и его учетного номера.</w:t>
      </w:r>
    </w:p>
    <w:bookmarkEnd w:id="35"/>
    <w:bookmarkStart w:name="z46" w:id="36"/>
    <w:p>
      <w:pPr>
        <w:spacing w:after="0"/>
        <w:ind w:left="0"/>
        <w:jc w:val="both"/>
      </w:pPr>
      <w:r>
        <w:rPr>
          <w:rFonts w:ascii="Times New Roman"/>
          <w:b w:val="false"/>
          <w:i w:val="false"/>
          <w:color w:val="000000"/>
          <w:sz w:val="28"/>
        </w:rPr>
        <w:t xml:space="preserve">
      Если в валютный договор, на основании и (или) во исполнение которого проводятся операции движения капитала (далее – валютный договор по движению капитала) или осуществляются платежи и (или) переводы денег с использованием счета в иностранном банке, которому присвоен учетный номер либо выдано регистрационное свидетельство или свидетельство об уведомлении, внесены изменения и (или) дополнения, требующие в соответствии с </w:t>
      </w:r>
      <w:r>
        <w:rPr>
          <w:rFonts w:ascii="Times New Roman"/>
          <w:b w:val="false"/>
          <w:i w:val="false"/>
          <w:color w:val="000000"/>
          <w:sz w:val="28"/>
        </w:rPr>
        <w:t>пунктами 15</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Правил мониторинга валютных операций в Республике Казахстан, утвержденных постановлением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 (далее – Правила мониторинга валютных операций),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5 Закона о валютном регулировании и валютном контроле, получения нового учетного номера, допускается проведение платежа и (или) перевода денег с использованием действующего учетного номера (номера регистрационного свидетельства или свидетельства об уведомлении). При этом уполномоченный банк (его филиал) извещает резидента в любой форме о необходимости получения нового учетного номера.</w:t>
      </w:r>
    </w:p>
    <w:bookmarkEnd w:id="36"/>
    <w:bookmarkStart w:name="z47" w:id="37"/>
    <w:p>
      <w:pPr>
        <w:spacing w:after="0"/>
        <w:ind w:left="0"/>
        <w:jc w:val="both"/>
      </w:pPr>
      <w:r>
        <w:rPr>
          <w:rFonts w:ascii="Times New Roman"/>
          <w:b w:val="false"/>
          <w:i w:val="false"/>
          <w:color w:val="000000"/>
          <w:sz w:val="28"/>
        </w:rPr>
        <w:t>
      Если в платежном документе по поступившему в пользу резидента платежу и (или) переводу денег по валютному договору неверно указаны или отсутствуют реквизиты такого договора и (или) его учетный номер, то зачисление денег производится уполномоченным банком на основании письменного подтверждения резидентом реквизитов валютного договора и (или) его учетного номера.</w:t>
      </w:r>
    </w:p>
    <w:bookmarkEnd w:id="37"/>
    <w:bookmarkStart w:name="z48" w:id="38"/>
    <w:p>
      <w:pPr>
        <w:spacing w:after="0"/>
        <w:ind w:left="0"/>
        <w:jc w:val="both"/>
      </w:pPr>
      <w:r>
        <w:rPr>
          <w:rFonts w:ascii="Times New Roman"/>
          <w:b w:val="false"/>
          <w:i w:val="false"/>
          <w:color w:val="000000"/>
          <w:sz w:val="28"/>
        </w:rPr>
        <w:t>
      В случае отсутствия в платежном документе необходимых данных для учета поступивших денег по валютному договору уполномоченный банк (его филиал) зачисляет их на счет хранения указаний отправителя, предварительно письменно уведомив резидента о необходимости идентификации поступивших сумм. Резидент письменно информирует уполномоченный банк (его филиал) о характере поступившей суммы с указанием реквизитов валютного договора и его учетного номера.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6. Если в течение ста восьмидесяти календарных дней поступившие деньги не будут идентифицированы по реквизитам валютного договора или его учетному номеру либо резидентом не будут выполнены иные действия по представлению документов и (или) сведений, предусмотренных Правилами, уполномоченный банк (его филиал) возвращает отправителю такое указание без исполнения.</w:t>
      </w:r>
    </w:p>
    <w:bookmarkEnd w:id="39"/>
    <w:bookmarkStart w:name="z50" w:id="40"/>
    <w:p>
      <w:pPr>
        <w:spacing w:after="0"/>
        <w:ind w:left="0"/>
        <w:jc w:val="both"/>
      </w:pPr>
      <w:r>
        <w:rPr>
          <w:rFonts w:ascii="Times New Roman"/>
          <w:b w:val="false"/>
          <w:i w:val="false"/>
          <w:color w:val="000000"/>
          <w:sz w:val="28"/>
        </w:rPr>
        <w:t xml:space="preserve">
      7. Физическое лицо в случаях,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7 Закона о валютном регулировании и валютном контроле, осуществляет перевод денег по валютной операции на территории Республики Казахстан, из Республики Казахстан и в Республику Казахстан без открытия и (или) использования счета в уполномоченном банке на сумму, не превышающую в эквиваленте десяти тысяч долларов США.</w:t>
      </w:r>
    </w:p>
    <w:bookmarkEnd w:id="40"/>
    <w:bookmarkStart w:name="z51" w:id="41"/>
    <w:p>
      <w:pPr>
        <w:spacing w:after="0"/>
        <w:ind w:left="0"/>
        <w:jc w:val="both"/>
      </w:pPr>
      <w:r>
        <w:rPr>
          <w:rFonts w:ascii="Times New Roman"/>
          <w:b w:val="false"/>
          <w:i w:val="false"/>
          <w:color w:val="000000"/>
          <w:sz w:val="28"/>
        </w:rPr>
        <w:t xml:space="preserve">
      8. Уполномоченный банк сообщает в Национальный Банк о ставших ему известными в течение календарного месяца фактах нарушений валютного законодательства Республики Казахстан, допущенных клиентами уполномоченного банка, за исключением нарушений требования репатриации национальной и (или) иностранной валюты по экспорту или импорту, не позднее последнего числа следующего календарного месяца, в соответствии с карточкой по нарушению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41"/>
    <w:bookmarkStart w:name="z210" w:id="42"/>
    <w:p>
      <w:pPr>
        <w:spacing w:after="0"/>
        <w:ind w:left="0"/>
        <w:jc w:val="both"/>
      </w:pPr>
      <w:r>
        <w:rPr>
          <w:rFonts w:ascii="Times New Roman"/>
          <w:b w:val="false"/>
          <w:i w:val="false"/>
          <w:color w:val="000000"/>
          <w:sz w:val="28"/>
        </w:rPr>
        <w:t xml:space="preserve">
      8-1. Уполномоченный банк ежемесячно до 10 (десятого) числа (включительно) месяца, следующего за отчетным периодом, представляет в центральный аппарат Национального Банка отчет о проведенных валютных операциях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мониторинга валютных операций.</w:t>
      </w:r>
    </w:p>
    <w:bookmarkEnd w:id="42"/>
    <w:bookmarkStart w:name="z1170" w:id="43"/>
    <w:p>
      <w:pPr>
        <w:spacing w:after="0"/>
        <w:ind w:left="0"/>
        <w:jc w:val="both"/>
      </w:pPr>
      <w:r>
        <w:rPr>
          <w:rFonts w:ascii="Times New Roman"/>
          <w:b w:val="false"/>
          <w:i w:val="false"/>
          <w:color w:val="000000"/>
          <w:sz w:val="28"/>
        </w:rPr>
        <w:t>
      Отчет о проведенных валютных операциях включает валютные операции, в том числе проведенные по поручению клиента:</w:t>
      </w:r>
    </w:p>
    <w:bookmarkEnd w:id="43"/>
    <w:bookmarkStart w:name="z1171" w:id="44"/>
    <w:p>
      <w:pPr>
        <w:spacing w:after="0"/>
        <w:ind w:left="0"/>
        <w:jc w:val="both"/>
      </w:pPr>
      <w:r>
        <w:rPr>
          <w:rFonts w:ascii="Times New Roman"/>
          <w:b w:val="false"/>
          <w:i w:val="false"/>
          <w:color w:val="000000"/>
          <w:sz w:val="28"/>
        </w:rPr>
        <w:t>
      1) сумма которых равна или превышает пятьдесят тысяч долларов США в эквиваленте и операции по безналичной покупке и (или) продаже иностранной валюты по поручению клиента независимо от суммы такой операции (для юридических лиц);</w:t>
      </w:r>
    </w:p>
    <w:bookmarkEnd w:id="44"/>
    <w:bookmarkStart w:name="z1172" w:id="45"/>
    <w:p>
      <w:pPr>
        <w:spacing w:after="0"/>
        <w:ind w:left="0"/>
        <w:jc w:val="both"/>
      </w:pPr>
      <w:r>
        <w:rPr>
          <w:rFonts w:ascii="Times New Roman"/>
          <w:b w:val="false"/>
          <w:i w:val="false"/>
          <w:color w:val="000000"/>
          <w:sz w:val="28"/>
        </w:rPr>
        <w:t>
      2) сумма которых равна или превышает десять тысяч долларов США в эквиваленте, и операции по безналичной покупке и (или) продаже иностранной валюты по поручению клиента, сумма которых равна или превышает одну тысячу долларов США в эквиваленте (для физических лиц).</w:t>
      </w:r>
    </w:p>
    <w:bookmarkEnd w:id="45"/>
    <w:bookmarkStart w:name="z1173" w:id="46"/>
    <w:p>
      <w:pPr>
        <w:spacing w:after="0"/>
        <w:ind w:left="0"/>
        <w:jc w:val="both"/>
      </w:pPr>
      <w:r>
        <w:rPr>
          <w:rFonts w:ascii="Times New Roman"/>
          <w:b w:val="false"/>
          <w:i w:val="false"/>
          <w:color w:val="000000"/>
          <w:sz w:val="28"/>
        </w:rPr>
        <w:t>
      Для целей отражения в отчете о проведенных валютных операциях информации по валютной операции, валюта проведения которой отличается от доллара США, эквивалент суммы такой валютной операции рассчитывается с использованием рыночного курса обмена валют на день ее проведения.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Правления Национального Банка РК от 20.12.2021 </w:t>
      </w:r>
      <w:r>
        <w:rPr>
          <w:rFonts w:ascii="Times New Roman"/>
          <w:b w:val="false"/>
          <w:i w:val="false"/>
          <w:color w:val="00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20.02.2025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9. Информация, требуемая в соответствии с Правилами, представляется уполномоченными банками на бумажном носителе либо электронным способом с использованием транспортной системы гарантированной доставки информации с криптографическими средствами защиты, обеспечивающими конфиденциальность и аутентичность передаваемых данных.</w:t>
      </w:r>
    </w:p>
    <w:bookmarkEnd w:id="47"/>
    <w:bookmarkStart w:name="z173" w:id="48"/>
    <w:p>
      <w:pPr>
        <w:spacing w:after="0"/>
        <w:ind w:left="0"/>
        <w:jc w:val="both"/>
      </w:pPr>
      <w:r>
        <w:rPr>
          <w:rFonts w:ascii="Times New Roman"/>
          <w:b w:val="false"/>
          <w:i w:val="false"/>
          <w:color w:val="000000"/>
          <w:sz w:val="28"/>
        </w:rPr>
        <w:t xml:space="preserve">
      9.1. По валютным операциям, связанным с услугами перестрахования в иностранной валюте от участников Международного финансового центра "Астана", страховые (перестраховочные) организации Республики Казахстан представляют в Национальный Банк в том числе отчет о перестраховочной деятельности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постановлению Правления Национального Банка от 31 декабря 2019 года № 275 "Об утверждении перечня, форм, сроков представления отчетности страховой (перестраховочной) организацией и страховым брокером и Правил ее представления", зарегистрированному в Реестре государственной регистрации нормативных правовых актов под № 19927.</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постановлением Правления Национального Банка РК от 20.07.2020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9"/>
    <w:p>
      <w:pPr>
        <w:spacing w:after="0"/>
        <w:ind w:left="0"/>
        <w:jc w:val="left"/>
      </w:pPr>
      <w:r>
        <w:rPr>
          <w:rFonts w:ascii="Times New Roman"/>
          <w:b/>
          <w:i w:val="false"/>
          <w:color w:val="000000"/>
        </w:rPr>
        <w:t xml:space="preserve"> Параграф 2. Документы, требуемые при проведении платежей и (или) переводов денег по валютным операциям</w:t>
      </w:r>
    </w:p>
    <w:bookmarkEnd w:id="49"/>
    <w:bookmarkStart w:name="z54" w:id="50"/>
    <w:p>
      <w:pPr>
        <w:spacing w:after="0"/>
        <w:ind w:left="0"/>
        <w:jc w:val="both"/>
      </w:pPr>
      <w:r>
        <w:rPr>
          <w:rFonts w:ascii="Times New Roman"/>
          <w:b w:val="false"/>
          <w:i w:val="false"/>
          <w:color w:val="000000"/>
          <w:sz w:val="28"/>
        </w:rPr>
        <w:t>
      10. При проведении платежа и (или) перевода денег по валютной операции резидент или нерезидент представляет в уполномоченный банк следующие документы:</w:t>
      </w:r>
    </w:p>
    <w:bookmarkEnd w:id="50"/>
    <w:bookmarkStart w:name="z212" w:id="51"/>
    <w:p>
      <w:pPr>
        <w:spacing w:after="0"/>
        <w:ind w:left="0"/>
        <w:jc w:val="both"/>
      </w:pPr>
      <w:r>
        <w:rPr>
          <w:rFonts w:ascii="Times New Roman"/>
          <w:b w:val="false"/>
          <w:i w:val="false"/>
          <w:color w:val="000000"/>
          <w:sz w:val="28"/>
        </w:rPr>
        <w:t>
      1) документ, удостоверяющий личность, с ИИН в предусмотренных законами Республики Казахстан случаях (для физического лица), или данные, подтверждающие (идентифицирующие) личность, посредством сервиса цифровых документов.</w:t>
      </w:r>
    </w:p>
    <w:bookmarkEnd w:id="51"/>
    <w:bookmarkStart w:name="z213" w:id="52"/>
    <w:p>
      <w:pPr>
        <w:spacing w:after="0"/>
        <w:ind w:left="0"/>
        <w:jc w:val="both"/>
      </w:pPr>
      <w:r>
        <w:rPr>
          <w:rFonts w:ascii="Times New Roman"/>
          <w:b w:val="false"/>
          <w:i w:val="false"/>
          <w:color w:val="000000"/>
          <w:sz w:val="28"/>
        </w:rPr>
        <w:t>
      Уполномоченный банк использует данные из сервиса цифровых документов при условии согласия владельца, предоставленного с кабинета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владельца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52"/>
    <w:bookmarkStart w:name="z214" w:id="53"/>
    <w:p>
      <w:pPr>
        <w:spacing w:after="0"/>
        <w:ind w:left="0"/>
        <w:jc w:val="both"/>
      </w:pPr>
      <w:r>
        <w:rPr>
          <w:rFonts w:ascii="Times New Roman"/>
          <w:b w:val="false"/>
          <w:i w:val="false"/>
          <w:color w:val="000000"/>
          <w:sz w:val="28"/>
        </w:rPr>
        <w:t>
      2) документ, подтверждающий право постоянного проживания в Республике Казахстан (при наличии) (для физического лица – иностранца или лица без гражданства);</w:t>
      </w:r>
    </w:p>
    <w:bookmarkEnd w:id="53"/>
    <w:bookmarkStart w:name="z215" w:id="54"/>
    <w:p>
      <w:pPr>
        <w:spacing w:after="0"/>
        <w:ind w:left="0"/>
        <w:jc w:val="both"/>
      </w:pPr>
      <w:r>
        <w:rPr>
          <w:rFonts w:ascii="Times New Roman"/>
          <w:b w:val="false"/>
          <w:i w:val="false"/>
          <w:color w:val="000000"/>
          <w:sz w:val="28"/>
        </w:rPr>
        <w:t>
      3) лицензия Национального Банка на проведение банковских и иных операций (при наличии);</w:t>
      </w:r>
    </w:p>
    <w:bookmarkEnd w:id="54"/>
    <w:bookmarkStart w:name="z216" w:id="55"/>
    <w:p>
      <w:pPr>
        <w:spacing w:after="0"/>
        <w:ind w:left="0"/>
        <w:jc w:val="both"/>
      </w:pPr>
      <w:r>
        <w:rPr>
          <w:rFonts w:ascii="Times New Roman"/>
          <w:b w:val="false"/>
          <w:i w:val="false"/>
          <w:color w:val="000000"/>
          <w:sz w:val="28"/>
        </w:rPr>
        <w:t>
      4) копии документов, подтверждающих исполнение либо на основании которых необходимо исполнение обязательств по валютным договорам по экспорту или импорту;</w:t>
      </w:r>
    </w:p>
    <w:bookmarkEnd w:id="55"/>
    <w:bookmarkStart w:name="z217" w:id="56"/>
    <w:p>
      <w:pPr>
        <w:spacing w:after="0"/>
        <w:ind w:left="0"/>
        <w:jc w:val="both"/>
      </w:pPr>
      <w:r>
        <w:rPr>
          <w:rFonts w:ascii="Times New Roman"/>
          <w:b w:val="false"/>
          <w:i w:val="false"/>
          <w:color w:val="000000"/>
          <w:sz w:val="28"/>
        </w:rPr>
        <w:t>
      5) валютный договор или его копию. Валютный договор или его копия, на который распространяется требование получения учетного номера, представляется с отметкой о присвоении учетного номера (для валютного договора, которому был присвоен учетный номер после введения в действие Правил);</w:t>
      </w:r>
    </w:p>
    <w:bookmarkEnd w:id="56"/>
    <w:bookmarkStart w:name="z218" w:id="57"/>
    <w:p>
      <w:pPr>
        <w:spacing w:after="0"/>
        <w:ind w:left="0"/>
        <w:jc w:val="both"/>
      </w:pPr>
      <w:r>
        <w:rPr>
          <w:rFonts w:ascii="Times New Roman"/>
          <w:b w:val="false"/>
          <w:i w:val="false"/>
          <w:color w:val="000000"/>
          <w:sz w:val="28"/>
        </w:rPr>
        <w:t>
      6) регистрационное свидетельство или свидетельство об уведомлении – для подлежащих учетной регистрации валютных договоров по движению капитала или счетов в иностранных банках, по которым до введения в действие Правил было получено регистрационное свидетельство или свидетельство об уведомлении и не был присвоен учетный номер.</w:t>
      </w:r>
    </w:p>
    <w:bookmarkEnd w:id="57"/>
    <w:bookmarkStart w:name="z219" w:id="58"/>
    <w:p>
      <w:pPr>
        <w:spacing w:after="0"/>
        <w:ind w:left="0"/>
        <w:jc w:val="both"/>
      </w:pPr>
      <w:r>
        <w:rPr>
          <w:rFonts w:ascii="Times New Roman"/>
          <w:b w:val="false"/>
          <w:i w:val="false"/>
          <w:color w:val="000000"/>
          <w:sz w:val="28"/>
        </w:rPr>
        <w:t>
      Представление валютного договора не требуется в следующих случаях:</w:t>
      </w:r>
    </w:p>
    <w:bookmarkEnd w:id="58"/>
    <w:bookmarkStart w:name="z220" w:id="59"/>
    <w:p>
      <w:pPr>
        <w:spacing w:after="0"/>
        <w:ind w:left="0"/>
        <w:jc w:val="both"/>
      </w:pPr>
      <w:r>
        <w:rPr>
          <w:rFonts w:ascii="Times New Roman"/>
          <w:b w:val="false"/>
          <w:i w:val="false"/>
          <w:color w:val="000000"/>
          <w:sz w:val="28"/>
        </w:rPr>
        <w:t>
      если перевод денег по валютной операции осуществляется между резидентами-физическими лицами или между нерезидентами-физическими лицами в пределах Республики Казахстан и является безвозмездным;</w:t>
      </w:r>
    </w:p>
    <w:bookmarkEnd w:id="59"/>
    <w:bookmarkStart w:name="z221" w:id="60"/>
    <w:p>
      <w:pPr>
        <w:spacing w:after="0"/>
        <w:ind w:left="0"/>
        <w:jc w:val="both"/>
      </w:pPr>
      <w:r>
        <w:rPr>
          <w:rFonts w:ascii="Times New Roman"/>
          <w:b w:val="false"/>
          <w:i w:val="false"/>
          <w:color w:val="000000"/>
          <w:sz w:val="28"/>
        </w:rPr>
        <w:t>
      если платеж и (или) перевод денег по валютной операции осуществляется на сумму, не превышающую в эквиваленте десяти тысяч долларов США, и отправителем или бенефициаром платежа и (или) перевода денег является клиент уполномоченного банка, являющийся физическим лицом, филиалом и (или) представительством иностранного юридического лица или нерезидентом-юридическим лицом (за исключением платежей и (или) переводов денег по валютному договору, на который распространяется требование получения учетного номера);</w:t>
      </w:r>
    </w:p>
    <w:bookmarkEnd w:id="60"/>
    <w:bookmarkStart w:name="z222" w:id="61"/>
    <w:p>
      <w:pPr>
        <w:spacing w:after="0"/>
        <w:ind w:left="0"/>
        <w:jc w:val="both"/>
      </w:pPr>
      <w:r>
        <w:rPr>
          <w:rFonts w:ascii="Times New Roman"/>
          <w:b w:val="false"/>
          <w:i w:val="false"/>
          <w:color w:val="000000"/>
          <w:sz w:val="28"/>
        </w:rPr>
        <w:t>
      если платеж и (или) перевод денег по валютной операции осуществляется на сумму, не превышающую в эквиваленте десяти тысяч долларов США, и резидентом-юридическим лицом (отправителем и (или) бенефициаром платежа и (или) перевода денег) совершена или подтверждена запись о том, что такой платеж и (или) перевод денег не связан с исполнением валютного договора, по которому требуется присвоение учетного номера (за исключением платежей и (или) переводов денег по валютному договору, на который распространяется требование получения учетного номера);</w:t>
      </w:r>
    </w:p>
    <w:bookmarkEnd w:id="61"/>
    <w:bookmarkStart w:name="z223" w:id="62"/>
    <w:p>
      <w:pPr>
        <w:spacing w:after="0"/>
        <w:ind w:left="0"/>
        <w:jc w:val="both"/>
      </w:pPr>
      <w:r>
        <w:rPr>
          <w:rFonts w:ascii="Times New Roman"/>
          <w:b w:val="false"/>
          <w:i w:val="false"/>
          <w:color w:val="000000"/>
          <w:sz w:val="28"/>
        </w:rPr>
        <w:t>
      если платеж и (или) перевод денег по валютной операции осуществляется физическим лицом на собственный банковский счет (с собственного банковского счета) в иностранном банке.</w:t>
      </w:r>
    </w:p>
    <w:bookmarkEnd w:id="62"/>
    <w:bookmarkStart w:name="z224" w:id="63"/>
    <w:p>
      <w:pPr>
        <w:spacing w:after="0"/>
        <w:ind w:left="0"/>
        <w:jc w:val="both"/>
      </w:pPr>
      <w:r>
        <w:rPr>
          <w:rFonts w:ascii="Times New Roman"/>
          <w:b w:val="false"/>
          <w:i w:val="false"/>
          <w:color w:val="000000"/>
          <w:sz w:val="28"/>
        </w:rPr>
        <w:t>
      Платеж и (или) перевод денег по валютной операции, проводимый на счет (со счета) резидента-третьего лица через уполномоченный банк в счет исполнения обязательств резидента и (или) нерезидента допускается при условии представления валютного договора, определяющего характер взаимных обязательств между резидентом-третьим лицом и лицом, вместо которого принимается (отправляется) платеж и (или) перевод денег, если это не следует из валютного договора, на основании которого осуществляется такой платеж и (или) перевод денег. Если на любой из валютных договоров распространяется требование получения учетного номера, то представляется копия валютного договора с отметкой о присвоении учетного номера, или копия регистрационного свидетельства или копия свидетельства об уведомлении (по валютным договорам, которые подлежали получению регистрационного свидетельства или свидетельства об уведомлении до введения в действие Правил).</w:t>
      </w:r>
    </w:p>
    <w:bookmarkEnd w:id="63"/>
    <w:bookmarkStart w:name="z225" w:id="64"/>
    <w:p>
      <w:pPr>
        <w:spacing w:after="0"/>
        <w:ind w:left="0"/>
        <w:jc w:val="both"/>
      </w:pPr>
      <w:r>
        <w:rPr>
          <w:rFonts w:ascii="Times New Roman"/>
          <w:b w:val="false"/>
          <w:i w:val="false"/>
          <w:color w:val="000000"/>
          <w:sz w:val="28"/>
        </w:rPr>
        <w:t>
      Если платеж и (или) перевод денег по валютной операции осуществляется резидентом-физическим лицом в счет исполнения обязательств супруга (супруги) или близкого родственника, то в качестве валютного договора представляется документ, подтверждающий, что отправитель денег является супругом (супругой) или близким родственником физического лица, в счет исполнения обязательств которого осуществляется платеж и (или) перевод денег.</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20.12.2021 </w:t>
      </w:r>
      <w:r>
        <w:rPr>
          <w:rFonts w:ascii="Times New Roman"/>
          <w:b w:val="false"/>
          <w:i w:val="false"/>
          <w:color w:val="00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11. Проведение платежа и (или) перевода денег по валютной операции резидента или нерезидента с использованием платежной карточки, выпущенной уполномоченным банком, осуществляется без предварительного запроса документов и (или) сведений, требуемых в соответствии с Правилами.</w:t>
      </w:r>
    </w:p>
    <w:bookmarkEnd w:id="65"/>
    <w:bookmarkStart w:name="z69" w:id="66"/>
    <w:p>
      <w:pPr>
        <w:spacing w:after="0"/>
        <w:ind w:left="0"/>
        <w:jc w:val="both"/>
      </w:pPr>
      <w:r>
        <w:rPr>
          <w:rFonts w:ascii="Times New Roman"/>
          <w:b w:val="false"/>
          <w:i w:val="false"/>
          <w:color w:val="000000"/>
          <w:sz w:val="28"/>
        </w:rPr>
        <w:t xml:space="preserve">
      Если платеж и (или) перевод денег по такой операции проведен на сумму, равную пятидесяти тысячам долларов США в эквиваленте и выше, то резидент или нерезидент представляет сведения по запросу уполномоченного банка в соответствии с </w:t>
      </w:r>
      <w:r>
        <w:rPr>
          <w:rFonts w:ascii="Times New Roman"/>
          <w:b w:val="false"/>
          <w:i w:val="false"/>
          <w:color w:val="000000"/>
          <w:sz w:val="28"/>
        </w:rPr>
        <w:t>пунктами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Правил.</w:t>
      </w:r>
    </w:p>
    <w:bookmarkEnd w:id="66"/>
    <w:bookmarkStart w:name="z70" w:id="67"/>
    <w:p>
      <w:pPr>
        <w:spacing w:after="0"/>
        <w:ind w:left="0"/>
        <w:jc w:val="both"/>
      </w:pPr>
      <w:r>
        <w:rPr>
          <w:rFonts w:ascii="Times New Roman"/>
          <w:b w:val="false"/>
          <w:i w:val="false"/>
          <w:color w:val="000000"/>
          <w:sz w:val="28"/>
        </w:rPr>
        <w:t>
      Если платеж и (или) перевод денег проведен с использованием корпоративной платежной карточки резидентом-юридическим лицом или резидентом-филиалом (представительством) иностранной нефинансовой организации на сумму, равную пятидесяти тысячам долларов США в эквиваленте и выше, то такой резидент в течение тридцати рабочих дней со дня проведения такого платежа и (или) перевода денег представляет в уполномоченный банк валютный договор или его копию.</w:t>
      </w:r>
    </w:p>
    <w:bookmarkEnd w:id="67"/>
    <w:bookmarkStart w:name="z71" w:id="68"/>
    <w:p>
      <w:pPr>
        <w:spacing w:after="0"/>
        <w:ind w:left="0"/>
        <w:jc w:val="left"/>
      </w:pPr>
      <w:r>
        <w:rPr>
          <w:rFonts w:ascii="Times New Roman"/>
          <w:b/>
          <w:i w:val="false"/>
          <w:color w:val="000000"/>
        </w:rPr>
        <w:t xml:space="preserve"> Параграф 3. Сведения, требуемые при проведении платежей и (или) переводов денег по валютным операциям</w:t>
      </w:r>
    </w:p>
    <w:bookmarkEnd w:id="68"/>
    <w:bookmarkStart w:name="z72" w:id="69"/>
    <w:p>
      <w:pPr>
        <w:spacing w:after="0"/>
        <w:ind w:left="0"/>
        <w:jc w:val="both"/>
      </w:pPr>
      <w:r>
        <w:rPr>
          <w:rFonts w:ascii="Times New Roman"/>
          <w:b w:val="false"/>
          <w:i w:val="false"/>
          <w:color w:val="000000"/>
          <w:sz w:val="28"/>
        </w:rPr>
        <w:t>
      12. При проведении платежа и (или) перевода денег по валютной операции, по которой требуется представление валютного договора, и при отсутствии у физического лица (отправителя денег или бенефициара денег) возможности его представления, уполномоченный банк проводит такой платеж и (или) перевод денег при наличии сведений о совершенной или подтвержденной физическим лицом записи:</w:t>
      </w:r>
    </w:p>
    <w:bookmarkEnd w:id="69"/>
    <w:bookmarkStart w:name="z73" w:id="70"/>
    <w:p>
      <w:pPr>
        <w:spacing w:after="0"/>
        <w:ind w:left="0"/>
        <w:jc w:val="both"/>
      </w:pPr>
      <w:r>
        <w:rPr>
          <w:rFonts w:ascii="Times New Roman"/>
          <w:b w:val="false"/>
          <w:i w:val="false"/>
          <w:color w:val="000000"/>
          <w:sz w:val="28"/>
        </w:rPr>
        <w:t>
      1) разрешающей уполномоченному банку представление информации о данном платеже и (или) переводе денег в правоохранительные органы Республики Казахстан и (или) Национальный Банк;</w:t>
      </w:r>
    </w:p>
    <w:bookmarkEnd w:id="70"/>
    <w:bookmarkStart w:name="z74" w:id="71"/>
    <w:p>
      <w:pPr>
        <w:spacing w:after="0"/>
        <w:ind w:left="0"/>
        <w:jc w:val="both"/>
      </w:pPr>
      <w:r>
        <w:rPr>
          <w:rFonts w:ascii="Times New Roman"/>
          <w:b w:val="false"/>
          <w:i w:val="false"/>
          <w:color w:val="000000"/>
          <w:sz w:val="28"/>
        </w:rPr>
        <w:t>
      2) подтверждающей, что данный платеж и (или) перевод денег не связан с исполнением валютного договора, по которому требуется получение учетного номера (для резидентов);</w:t>
      </w:r>
    </w:p>
    <w:bookmarkEnd w:id="71"/>
    <w:bookmarkStart w:name="z75" w:id="72"/>
    <w:p>
      <w:pPr>
        <w:spacing w:after="0"/>
        <w:ind w:left="0"/>
        <w:jc w:val="both"/>
      </w:pPr>
      <w:r>
        <w:rPr>
          <w:rFonts w:ascii="Times New Roman"/>
          <w:b w:val="false"/>
          <w:i w:val="false"/>
          <w:color w:val="000000"/>
          <w:sz w:val="28"/>
        </w:rPr>
        <w:t>
      3) подтверждающей, что данный платеж и (или) перевод денег не связан с финансированием террористической или экстремистской деятельности и иным пособничеством терроризму или экстремизму.</w:t>
      </w:r>
    </w:p>
    <w:bookmarkEnd w:id="72"/>
    <w:bookmarkStart w:name="z76" w:id="73"/>
    <w:p>
      <w:pPr>
        <w:spacing w:after="0"/>
        <w:ind w:left="0"/>
        <w:jc w:val="both"/>
      </w:pPr>
      <w:r>
        <w:rPr>
          <w:rFonts w:ascii="Times New Roman"/>
          <w:b w:val="false"/>
          <w:i w:val="false"/>
          <w:color w:val="000000"/>
          <w:sz w:val="28"/>
        </w:rPr>
        <w:t>
      13. Платеж и (или) перевод денег по валютной операции, проведение которой может быть направлено на вывод денег из Республики Казахстан, уклонение от выполнения требований валютного законодательства Республики Казахстан, осуществляется при наличии сведений о представлении резидентом, являющимся отправителем или получателем денег, разрешения уполномоченному банку на передачу информации о данном платеже и (или) переводе денег органам валютного контроля и правоохранительным органам.</w:t>
      </w:r>
    </w:p>
    <w:bookmarkEnd w:id="73"/>
    <w:p>
      <w:pPr>
        <w:spacing w:after="0"/>
        <w:ind w:left="0"/>
        <w:jc w:val="both"/>
      </w:pPr>
      <w:r>
        <w:rPr>
          <w:rFonts w:ascii="Times New Roman"/>
          <w:b w:val="false"/>
          <w:i w:val="false"/>
          <w:color w:val="000000"/>
          <w:sz w:val="28"/>
        </w:rPr>
        <w:t>
      Такое разрешение оформляется в произвольной форме. Допускается представление одного разрешения в отношении всех платежей и (или) переводов денег по валютным операциям в рамках валютного договора, на основании которого осуществляются валютные операции,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Национального Банка РК от 26.09.2023 </w:t>
      </w:r>
      <w:r>
        <w:rPr>
          <w:rFonts w:ascii="Times New Roman"/>
          <w:b w:val="false"/>
          <w:i w:val="false"/>
          <w:color w:val="000000"/>
          <w:sz w:val="28"/>
        </w:rPr>
        <w:t>№ 66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xml:space="preserve">
      14. Резидент при проведении подлежащего уведомлению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о валютном регулировании и валютном контроле платежа и (или) перевода денег на сумму, указанную в </w:t>
      </w:r>
      <w:r>
        <w:rPr>
          <w:rFonts w:ascii="Times New Roman"/>
          <w:b w:val="false"/>
          <w:i w:val="false"/>
          <w:color w:val="000000"/>
          <w:sz w:val="28"/>
        </w:rPr>
        <w:t>пункте 8-1</w:t>
      </w:r>
      <w:r>
        <w:rPr>
          <w:rFonts w:ascii="Times New Roman"/>
          <w:b w:val="false"/>
          <w:i w:val="false"/>
          <w:color w:val="000000"/>
          <w:sz w:val="28"/>
        </w:rPr>
        <w:t xml:space="preserve"> Правил, представляет сведения о валютной операции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в том числе с указанием:</w:t>
      </w:r>
    </w:p>
    <w:bookmarkEnd w:id="74"/>
    <w:bookmarkStart w:name="z79" w:id="75"/>
    <w:p>
      <w:pPr>
        <w:spacing w:after="0"/>
        <w:ind w:left="0"/>
        <w:jc w:val="both"/>
      </w:pPr>
      <w:r>
        <w:rPr>
          <w:rFonts w:ascii="Times New Roman"/>
          <w:b w:val="false"/>
          <w:i w:val="false"/>
          <w:color w:val="000000"/>
          <w:sz w:val="28"/>
        </w:rPr>
        <w:t>
      1) страны регистрации отправителя денег и бенефициара по платежному документу, если эти данные не совпадают с указанными в платежном документе;</w:t>
      </w:r>
    </w:p>
    <w:bookmarkEnd w:id="75"/>
    <w:bookmarkStart w:name="z80" w:id="76"/>
    <w:p>
      <w:pPr>
        <w:spacing w:after="0"/>
        <w:ind w:left="0"/>
        <w:jc w:val="both"/>
      </w:pPr>
      <w:r>
        <w:rPr>
          <w:rFonts w:ascii="Times New Roman"/>
          <w:b w:val="false"/>
          <w:i w:val="false"/>
          <w:color w:val="000000"/>
          <w:sz w:val="28"/>
        </w:rPr>
        <w:t>
      2) признака внутрикорпоративного перевода денег;</w:t>
      </w:r>
    </w:p>
    <w:bookmarkEnd w:id="76"/>
    <w:bookmarkStart w:name="z81" w:id="77"/>
    <w:p>
      <w:pPr>
        <w:spacing w:after="0"/>
        <w:ind w:left="0"/>
        <w:jc w:val="both"/>
      </w:pPr>
      <w:r>
        <w:rPr>
          <w:rFonts w:ascii="Times New Roman"/>
          <w:b w:val="false"/>
          <w:i w:val="false"/>
          <w:color w:val="000000"/>
          <w:sz w:val="28"/>
        </w:rPr>
        <w:t>
      3) кода валютной операции, по которой проводятся платеж и (или) перевод денег;</w:t>
      </w:r>
    </w:p>
    <w:bookmarkEnd w:id="77"/>
    <w:bookmarkStart w:name="z82" w:id="78"/>
    <w:p>
      <w:pPr>
        <w:spacing w:after="0"/>
        <w:ind w:left="0"/>
        <w:jc w:val="both"/>
      </w:pPr>
      <w:r>
        <w:rPr>
          <w:rFonts w:ascii="Times New Roman"/>
          <w:b w:val="false"/>
          <w:i w:val="false"/>
          <w:color w:val="000000"/>
          <w:sz w:val="28"/>
        </w:rPr>
        <w:t>
      4) сведений об отправителе и (или) получателе денег по валютному договору, в случае несовпадения с отправителем денег и бенефициаром по платежному документу;</w:t>
      </w:r>
    </w:p>
    <w:bookmarkEnd w:id="78"/>
    <w:bookmarkStart w:name="z83" w:id="79"/>
    <w:p>
      <w:pPr>
        <w:spacing w:after="0"/>
        <w:ind w:left="0"/>
        <w:jc w:val="both"/>
      </w:pPr>
      <w:r>
        <w:rPr>
          <w:rFonts w:ascii="Times New Roman"/>
          <w:b w:val="false"/>
          <w:i w:val="false"/>
          <w:color w:val="000000"/>
          <w:sz w:val="28"/>
        </w:rPr>
        <w:t>
      5) страны регистрации отправителя денег и получателя денег по валютному договору, в случае несовпадения с отправителем денег и бенефициаром по платежному документу;</w:t>
      </w:r>
    </w:p>
    <w:bookmarkEnd w:id="79"/>
    <w:bookmarkStart w:name="z84" w:id="80"/>
    <w:p>
      <w:pPr>
        <w:spacing w:after="0"/>
        <w:ind w:left="0"/>
        <w:jc w:val="both"/>
      </w:pPr>
      <w:r>
        <w:rPr>
          <w:rFonts w:ascii="Times New Roman"/>
          <w:b w:val="false"/>
          <w:i w:val="false"/>
          <w:color w:val="000000"/>
          <w:sz w:val="28"/>
        </w:rPr>
        <w:t>
      6) реквизитов валютного договора и учетного номера валютного договора (при наличии).</w:t>
      </w:r>
    </w:p>
    <w:bookmarkEnd w:id="80"/>
    <w:bookmarkStart w:name="z85" w:id="81"/>
    <w:p>
      <w:pPr>
        <w:spacing w:after="0"/>
        <w:ind w:left="0"/>
        <w:jc w:val="both"/>
      </w:pPr>
      <w:r>
        <w:rPr>
          <w:rFonts w:ascii="Times New Roman"/>
          <w:b w:val="false"/>
          <w:i w:val="false"/>
          <w:color w:val="000000"/>
          <w:sz w:val="28"/>
        </w:rPr>
        <w:t>
      Для целей указания кода валютной операции и иных, предусмотренных настоящим пунктом сведений, по запросу уполномоченного банка резидент-юридическое лицо представляет учредительные документы.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xml:space="preserve">
      15. Нерезидент при проведении подлежащего уведомлению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о валютном регулировании и валютном контроле платежа и (или) перевода денег на сумму, указанную в </w:t>
      </w:r>
      <w:r>
        <w:rPr>
          <w:rFonts w:ascii="Times New Roman"/>
          <w:b w:val="false"/>
          <w:i w:val="false"/>
          <w:color w:val="000000"/>
          <w:sz w:val="28"/>
        </w:rPr>
        <w:t>пункте 8-1</w:t>
      </w:r>
      <w:r>
        <w:rPr>
          <w:rFonts w:ascii="Times New Roman"/>
          <w:b w:val="false"/>
          <w:i w:val="false"/>
          <w:color w:val="000000"/>
          <w:sz w:val="28"/>
        </w:rPr>
        <w:t xml:space="preserve"> Правил, представляет уполномоченному банку сведения о валютной операции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в том числе с указанием:</w:t>
      </w:r>
    </w:p>
    <w:bookmarkEnd w:id="82"/>
    <w:bookmarkStart w:name="z696" w:id="83"/>
    <w:p>
      <w:pPr>
        <w:spacing w:after="0"/>
        <w:ind w:left="0"/>
        <w:jc w:val="both"/>
      </w:pPr>
      <w:r>
        <w:rPr>
          <w:rFonts w:ascii="Times New Roman"/>
          <w:b w:val="false"/>
          <w:i w:val="false"/>
          <w:color w:val="000000"/>
          <w:sz w:val="28"/>
        </w:rPr>
        <w:t>
      1) страны регистрации отправителя денег и бенефициара по платежному документу, если эти данные не совпадают с указанными в платежном документе;</w:t>
      </w:r>
    </w:p>
    <w:bookmarkEnd w:id="83"/>
    <w:bookmarkStart w:name="z697" w:id="84"/>
    <w:p>
      <w:pPr>
        <w:spacing w:after="0"/>
        <w:ind w:left="0"/>
        <w:jc w:val="both"/>
      </w:pPr>
      <w:r>
        <w:rPr>
          <w:rFonts w:ascii="Times New Roman"/>
          <w:b w:val="false"/>
          <w:i w:val="false"/>
          <w:color w:val="000000"/>
          <w:sz w:val="28"/>
        </w:rPr>
        <w:t>
      2) кода валютной операции, по которой проводится платеж и (или) перевод денег;</w:t>
      </w:r>
    </w:p>
    <w:bookmarkEnd w:id="84"/>
    <w:bookmarkStart w:name="z698" w:id="85"/>
    <w:p>
      <w:pPr>
        <w:spacing w:after="0"/>
        <w:ind w:left="0"/>
        <w:jc w:val="both"/>
      </w:pPr>
      <w:r>
        <w:rPr>
          <w:rFonts w:ascii="Times New Roman"/>
          <w:b w:val="false"/>
          <w:i w:val="false"/>
          <w:color w:val="000000"/>
          <w:sz w:val="28"/>
        </w:rPr>
        <w:t>
      3) признака внутрикорпоративного перевода денег.</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16. Указанные в пунктах 14 и 15 Правил сведения о платеже и (или) переводе денег по валютной операции представляются уполномоченному банку клиентом или указываются уполномоченным банком самостоятельно на основании представленных клиентом документов и (или) сведений.</w:t>
      </w:r>
    </w:p>
    <w:bookmarkEnd w:id="86"/>
    <w:p>
      <w:pPr>
        <w:spacing w:after="0"/>
        <w:ind w:left="0"/>
        <w:jc w:val="both"/>
      </w:pPr>
      <w:r>
        <w:rPr>
          <w:rFonts w:ascii="Times New Roman"/>
          <w:b w:val="false"/>
          <w:i w:val="false"/>
          <w:color w:val="000000"/>
          <w:sz w:val="28"/>
        </w:rPr>
        <w:t>
      Уполномоченный банк, как агент валютного контроля, проверяет корректность представленных клиентом сведений и указания кода валютной операции на основании представленного валютного договора и корректирует, при необходимости, указанные клиентом данные.</w:t>
      </w:r>
    </w:p>
    <w:bookmarkStart w:name="z671" w:id="87"/>
    <w:p>
      <w:pPr>
        <w:spacing w:after="0"/>
        <w:ind w:left="0"/>
        <w:jc w:val="left"/>
      </w:pPr>
      <w:r>
        <w:rPr>
          <w:rFonts w:ascii="Times New Roman"/>
          <w:b/>
          <w:i w:val="false"/>
          <w:color w:val="000000"/>
        </w:rPr>
        <w:t xml:space="preserve"> Параграф 4. Виды и критерии отдельных валютных операций,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и порядок их проведения</w:t>
      </w:r>
    </w:p>
    <w:bookmarkEnd w:id="87"/>
    <w:p>
      <w:pPr>
        <w:spacing w:after="0"/>
        <w:ind w:left="0"/>
        <w:jc w:val="both"/>
      </w:pPr>
      <w:r>
        <w:rPr>
          <w:rFonts w:ascii="Times New Roman"/>
          <w:b w:val="false"/>
          <w:i w:val="false"/>
          <w:color w:val="ff0000"/>
          <w:sz w:val="28"/>
        </w:rPr>
        <w:t xml:space="preserve">
      Сноска. Глава 2 дополнена параграфом 4 в соответствии с постановлением Правления Национального Банка РК от 26.09.2023 </w:t>
      </w:r>
      <w:r>
        <w:rPr>
          <w:rFonts w:ascii="Times New Roman"/>
          <w:b w:val="false"/>
          <w:i w:val="false"/>
          <w:color w:val="ff0000"/>
          <w:sz w:val="28"/>
        </w:rPr>
        <w:t>№ 66</w:t>
      </w:r>
      <w:r>
        <w:rPr>
          <w:rFonts w:ascii="Times New Roman"/>
          <w:b w:val="false"/>
          <w:i w:val="false"/>
          <w:color w:val="ff0000"/>
          <w:sz w:val="28"/>
        </w:rPr>
        <w:t xml:space="preserve"> (вводится в действие с 01.01.2024).</w:t>
      </w:r>
    </w:p>
    <w:bookmarkStart w:name="z672" w:id="88"/>
    <w:p>
      <w:pPr>
        <w:spacing w:after="0"/>
        <w:ind w:left="0"/>
        <w:jc w:val="both"/>
      </w:pPr>
      <w:r>
        <w:rPr>
          <w:rFonts w:ascii="Times New Roman"/>
          <w:b w:val="false"/>
          <w:i w:val="false"/>
          <w:color w:val="000000"/>
          <w:sz w:val="28"/>
        </w:rPr>
        <w:t>
      16-1. К валютным операциям, проведение которых может быть направлено на вывод денег из Республики Казахстан, относятся следующие операции:</w:t>
      </w:r>
    </w:p>
    <w:bookmarkEnd w:id="88"/>
    <w:bookmarkStart w:name="z700" w:id="89"/>
    <w:p>
      <w:pPr>
        <w:spacing w:after="0"/>
        <w:ind w:left="0"/>
        <w:jc w:val="both"/>
      </w:pPr>
      <w:r>
        <w:rPr>
          <w:rFonts w:ascii="Times New Roman"/>
          <w:b w:val="false"/>
          <w:i w:val="false"/>
          <w:color w:val="000000"/>
          <w:sz w:val="28"/>
        </w:rPr>
        <w:t>
      1) финансовый заем, предусматривающий предоставление нерезидентом денег резиденту (за исключением уполномоченного банка), если условиями соответствующего валютного договора (изначально либо после внесения изменений и (или) дополнений в валютный договор) не предусмотрено осуществление перевода денег, подлежащих получению от нерезидента, на банковские счета резидента в уполномоченных банках;</w:t>
      </w:r>
    </w:p>
    <w:bookmarkEnd w:id="89"/>
    <w:bookmarkStart w:name="z701" w:id="90"/>
    <w:p>
      <w:pPr>
        <w:spacing w:after="0"/>
        <w:ind w:left="0"/>
        <w:jc w:val="both"/>
      </w:pPr>
      <w:r>
        <w:rPr>
          <w:rFonts w:ascii="Times New Roman"/>
          <w:b w:val="false"/>
          <w:i w:val="false"/>
          <w:color w:val="000000"/>
          <w:sz w:val="28"/>
        </w:rPr>
        <w:t>
      2) финансовый заем, предусматривающий возникновение у резидента (за исключением уполномоченного банка) требований к нерезиденту по возврату денег, если условиями соответствующего валютного договора (изначально либо после внесения изменений и (или) дополнений в валютный договор) не предусмотрено осуществление перевода денег, подлежащих получению от нерезидента, на банковские счета резидента в уполномоченных банках;</w:t>
      </w:r>
    </w:p>
    <w:bookmarkEnd w:id="90"/>
    <w:bookmarkStart w:name="z702" w:id="91"/>
    <w:p>
      <w:pPr>
        <w:spacing w:after="0"/>
        <w:ind w:left="0"/>
        <w:jc w:val="both"/>
      </w:pPr>
      <w:r>
        <w:rPr>
          <w:rFonts w:ascii="Times New Roman"/>
          <w:b w:val="false"/>
          <w:i w:val="false"/>
          <w:color w:val="000000"/>
          <w:sz w:val="28"/>
        </w:rPr>
        <w:t>
      3) финансовый заем, предусматривающий предоставление резидентом денег нерезиденту, не являющемуся аффилированным лицом, если условиями соответствующего валютного договора (изначально либо после внесения изменений и (или) дополнений в валютный договор) не предусмотрена выплата вознаграждения за пользование предметом финансового займа;</w:t>
      </w:r>
    </w:p>
    <w:bookmarkEnd w:id="91"/>
    <w:bookmarkStart w:name="z703" w:id="92"/>
    <w:p>
      <w:pPr>
        <w:spacing w:after="0"/>
        <w:ind w:left="0"/>
        <w:jc w:val="both"/>
      </w:pPr>
      <w:r>
        <w:rPr>
          <w:rFonts w:ascii="Times New Roman"/>
          <w:b w:val="false"/>
          <w:i w:val="false"/>
          <w:color w:val="000000"/>
          <w:sz w:val="28"/>
        </w:rPr>
        <w:t>
      4) операции по экспорту, если условиями соответствующего валютного договора (изначально либо после внесения изменений и (или) дополнений в валютный договор) предусмотрено, что срок исполнения обязательств нерезидентом по оплате экспорта превышает семьсот двадцать дней с даты исполнения обязательств резидентом;</w:t>
      </w:r>
    </w:p>
    <w:bookmarkEnd w:id="92"/>
    <w:bookmarkStart w:name="z704" w:id="93"/>
    <w:p>
      <w:pPr>
        <w:spacing w:after="0"/>
        <w:ind w:left="0"/>
        <w:jc w:val="both"/>
      </w:pPr>
      <w:r>
        <w:rPr>
          <w:rFonts w:ascii="Times New Roman"/>
          <w:b w:val="false"/>
          <w:i w:val="false"/>
          <w:color w:val="000000"/>
          <w:sz w:val="28"/>
        </w:rPr>
        <w:t>
      5) операции по импорту, если условиями соответствующего валютного договора (изначально либо после внесения изменений и (или) дополнений в валютный договор) предусмотрено, что срок исполнения обязательств нерезидентом по поставке товаров (выполнению работ, оказанию услуг) или по возврату денег, включая авансовый платеж или сумму предоплаты в полном объеме (в случае неисполнения нерезидентом своих обязательств по импорту), превышает семьсот двадцать дней с даты исполнения обязательств резидентом;</w:t>
      </w:r>
    </w:p>
    <w:bookmarkEnd w:id="93"/>
    <w:bookmarkStart w:name="z705" w:id="94"/>
    <w:p>
      <w:pPr>
        <w:spacing w:after="0"/>
        <w:ind w:left="0"/>
        <w:jc w:val="both"/>
      </w:pPr>
      <w:r>
        <w:rPr>
          <w:rFonts w:ascii="Times New Roman"/>
          <w:b w:val="false"/>
          <w:i w:val="false"/>
          <w:color w:val="000000"/>
          <w:sz w:val="28"/>
        </w:rPr>
        <w:t>
      6) перевод денег резидентом нерезиденту-профессиональному участнику рынка ценных бумаг, осуществляющему валютные операции по поручениям клиентов, на сумму, превышающую пятьдесят тысяч долларов США в эквиваленте;</w:t>
      </w:r>
    </w:p>
    <w:bookmarkEnd w:id="94"/>
    <w:bookmarkStart w:name="z706" w:id="95"/>
    <w:p>
      <w:pPr>
        <w:spacing w:after="0"/>
        <w:ind w:left="0"/>
        <w:jc w:val="both"/>
      </w:pPr>
      <w:r>
        <w:rPr>
          <w:rFonts w:ascii="Times New Roman"/>
          <w:b w:val="false"/>
          <w:i w:val="false"/>
          <w:color w:val="000000"/>
          <w:sz w:val="28"/>
        </w:rPr>
        <w:t>
      7) перевод резидентом денег на собственный счет за рубежом на сумму, превышающую пятьдесят тысяч долларов США в эквиваленте;</w:t>
      </w:r>
    </w:p>
    <w:bookmarkEnd w:id="95"/>
    <w:bookmarkStart w:name="z707" w:id="96"/>
    <w:p>
      <w:pPr>
        <w:spacing w:after="0"/>
        <w:ind w:left="0"/>
        <w:jc w:val="both"/>
      </w:pPr>
      <w:r>
        <w:rPr>
          <w:rFonts w:ascii="Times New Roman"/>
          <w:b w:val="false"/>
          <w:i w:val="false"/>
          <w:color w:val="000000"/>
          <w:sz w:val="28"/>
        </w:rPr>
        <w:t>
      8) безвозмездный перевод денег, осуществляемый резидентом в пользу нерезидента на сумму, превышающую пятьдесят тысяч долларов США в эквиваленте.</w:t>
      </w:r>
    </w:p>
    <w:bookmarkEnd w:id="96"/>
    <w:bookmarkStart w:name="z681" w:id="97"/>
    <w:p>
      <w:pPr>
        <w:spacing w:after="0"/>
        <w:ind w:left="0"/>
        <w:jc w:val="both"/>
      </w:pPr>
      <w:r>
        <w:rPr>
          <w:rFonts w:ascii="Times New Roman"/>
          <w:b w:val="false"/>
          <w:i w:val="false"/>
          <w:color w:val="000000"/>
          <w:sz w:val="28"/>
        </w:rPr>
        <w:t>
      Валютные операции, указанные в подпунктах 1), 2) и 3) части первой настоящего пункта, не включают финансовые займы, которые возникают в рамках сделок по торговому или исламскому финансированию, а также операции, осуществляемые нерезидентами со своими филиалами (представительствами) в Республике Казахстан, и операции между филиалами (представительствами) иностранных организаций в Республике Казахстан.</w:t>
      </w:r>
    </w:p>
    <w:bookmarkEnd w:id="97"/>
    <w:bookmarkStart w:name="z682" w:id="98"/>
    <w:p>
      <w:pPr>
        <w:spacing w:after="0"/>
        <w:ind w:left="0"/>
        <w:jc w:val="both"/>
      </w:pPr>
      <w:r>
        <w:rPr>
          <w:rFonts w:ascii="Times New Roman"/>
          <w:b w:val="false"/>
          <w:i w:val="false"/>
          <w:color w:val="000000"/>
          <w:sz w:val="28"/>
        </w:rPr>
        <w:t>
      Для целей настоящего пункта к аффилированному лицу резидента относятся:</w:t>
      </w:r>
    </w:p>
    <w:bookmarkEnd w:id="98"/>
    <w:bookmarkStart w:name="z683" w:id="99"/>
    <w:p>
      <w:pPr>
        <w:spacing w:after="0"/>
        <w:ind w:left="0"/>
        <w:jc w:val="both"/>
      </w:pPr>
      <w:r>
        <w:rPr>
          <w:rFonts w:ascii="Times New Roman"/>
          <w:b w:val="false"/>
          <w:i w:val="false"/>
          <w:color w:val="000000"/>
          <w:sz w:val="28"/>
        </w:rPr>
        <w:t>
      1) лицо, которому принадлежит десять и более процентов голосующих акций акционерного общества (десять и более процентов голосов участников) юридического лица-резидента;</w:t>
      </w:r>
    </w:p>
    <w:bookmarkEnd w:id="99"/>
    <w:bookmarkStart w:name="z684" w:id="100"/>
    <w:p>
      <w:pPr>
        <w:spacing w:after="0"/>
        <w:ind w:left="0"/>
        <w:jc w:val="both"/>
      </w:pPr>
      <w:r>
        <w:rPr>
          <w:rFonts w:ascii="Times New Roman"/>
          <w:b w:val="false"/>
          <w:i w:val="false"/>
          <w:color w:val="000000"/>
          <w:sz w:val="28"/>
        </w:rPr>
        <w:t>
      2) лицо, в котором данному резиденту принадлежит десять и более процентов голосующих акций акционерного общества (десять и более процентов голосов участников);</w:t>
      </w:r>
    </w:p>
    <w:bookmarkEnd w:id="100"/>
    <w:bookmarkStart w:name="z685" w:id="101"/>
    <w:p>
      <w:pPr>
        <w:spacing w:after="0"/>
        <w:ind w:left="0"/>
        <w:jc w:val="both"/>
      </w:pPr>
      <w:r>
        <w:rPr>
          <w:rFonts w:ascii="Times New Roman"/>
          <w:b w:val="false"/>
          <w:i w:val="false"/>
          <w:color w:val="000000"/>
          <w:sz w:val="28"/>
        </w:rPr>
        <w:t>
      3) лицо, которое совместно с данным резидентом находится под контролем третьего лица.</w:t>
      </w:r>
    </w:p>
    <w:bookmarkEnd w:id="101"/>
    <w:bookmarkStart w:name="z686" w:id="102"/>
    <w:p>
      <w:pPr>
        <w:spacing w:after="0"/>
        <w:ind w:left="0"/>
        <w:jc w:val="both"/>
      </w:pPr>
      <w:r>
        <w:rPr>
          <w:rFonts w:ascii="Times New Roman"/>
          <w:b w:val="false"/>
          <w:i w:val="false"/>
          <w:color w:val="000000"/>
          <w:sz w:val="28"/>
        </w:rPr>
        <w:t>
      Настоящий пункт не распространяется на внутрикорпоративные переводы денег, осуществляемые филиалами (представительствами) иностранных нефинансовых организаций.</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с изменением, внесенным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87" w:id="103"/>
    <w:p>
      <w:pPr>
        <w:spacing w:after="0"/>
        <w:ind w:left="0"/>
        <w:jc w:val="both"/>
      </w:pPr>
      <w:r>
        <w:rPr>
          <w:rFonts w:ascii="Times New Roman"/>
          <w:b w:val="false"/>
          <w:i w:val="false"/>
          <w:color w:val="000000"/>
          <w:sz w:val="28"/>
        </w:rPr>
        <w:t>
      16-2. К валютным операциям, проведение которых может быть направлено на уклонение от выполнения требований валютного законодательства Республики Казахстан, относятся:</w:t>
      </w:r>
    </w:p>
    <w:bookmarkEnd w:id="103"/>
    <w:bookmarkStart w:name="z1175" w:id="104"/>
    <w:p>
      <w:pPr>
        <w:spacing w:after="0"/>
        <w:ind w:left="0"/>
        <w:jc w:val="both"/>
      </w:pPr>
      <w:r>
        <w:rPr>
          <w:rFonts w:ascii="Times New Roman"/>
          <w:b w:val="false"/>
          <w:i w:val="false"/>
          <w:color w:val="000000"/>
          <w:sz w:val="28"/>
        </w:rPr>
        <w:t>
      1) платежи и (или) переводы денег одного лица за календарный месяц по двум или более валютным договорам, заключенным с одним и тем же нерезидентом, на общую сумму, превышающую пороговое значение, свыше которого такие валютные договоры подлежат присвоению учетного номера;</w:t>
      </w:r>
    </w:p>
    <w:bookmarkEnd w:id="104"/>
    <w:bookmarkStart w:name="z1176" w:id="105"/>
    <w:p>
      <w:pPr>
        <w:spacing w:after="0"/>
        <w:ind w:left="0"/>
        <w:jc w:val="both"/>
      </w:pPr>
      <w:r>
        <w:rPr>
          <w:rFonts w:ascii="Times New Roman"/>
          <w:b w:val="false"/>
          <w:i w:val="false"/>
          <w:color w:val="000000"/>
          <w:sz w:val="28"/>
        </w:rPr>
        <w:t>
      2) операции нерезидента по покупке в одном уполномоченном банке в один рабочий день безналичной иностранной валюты за национальную валюту на сумму, превышающую пятьдесят тысяч долларов США в эквиваленте, если источник происхождения денег в национальной валюте не связан с получением нерезидентом денег от продажи товаров (выполнения работ, оказания услуг) резиденту, продажи иных финансовых активов за национальную валюту, получения дивидендов в национальной валюте от деятельности на территории Республики Казахстан, возврата органами государственных доходов ранее уплаченных нерезидентом налогов и других обязательных платежей в бюджет и иных экономически обоснованных источников происхождения национальной валюты.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постановления Правления Национального Банка РК от 20.02.2025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106"/>
    <w:p>
      <w:pPr>
        <w:spacing w:after="0"/>
        <w:ind w:left="0"/>
        <w:jc w:val="both"/>
      </w:pPr>
      <w:r>
        <w:rPr>
          <w:rFonts w:ascii="Times New Roman"/>
          <w:b w:val="false"/>
          <w:i w:val="false"/>
          <w:color w:val="000000"/>
          <w:sz w:val="28"/>
        </w:rPr>
        <w:t>
      16-3. При проведении валютных операций, указанных в пунктах 16-1 и 16-2 Правил, резидент представляет в уполномоченный банк разрешение на передачу информации о данном платеже и (или) переводе денег в органы валютного контроля и правоохранительные органы.</w:t>
      </w:r>
    </w:p>
    <w:bookmarkEnd w:id="106"/>
    <w:bookmarkStart w:name="z1178" w:id="107"/>
    <w:p>
      <w:pPr>
        <w:spacing w:after="0"/>
        <w:ind w:left="0"/>
        <w:jc w:val="both"/>
      </w:pPr>
      <w:r>
        <w:rPr>
          <w:rFonts w:ascii="Times New Roman"/>
          <w:b w:val="false"/>
          <w:i w:val="false"/>
          <w:color w:val="000000"/>
          <w:sz w:val="28"/>
        </w:rPr>
        <w:t xml:space="preserve">
      Клиент уполномоченного банка, являющийся резидентом или нерезидентом, осуществляющий валютные операции, по требованию уполномоченного банка представляет документы и информацию, необходимые уполномоченному банку для проведения мониторинга и изучения операции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ПОДФТ).</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постановления Правления Национального Банка РК от 20.02.2025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108"/>
    <w:p>
      <w:pPr>
        <w:spacing w:after="0"/>
        <w:ind w:left="0"/>
        <w:jc w:val="both"/>
      </w:pPr>
      <w:r>
        <w:rPr>
          <w:rFonts w:ascii="Times New Roman"/>
          <w:b w:val="false"/>
          <w:i w:val="false"/>
          <w:color w:val="000000"/>
          <w:sz w:val="28"/>
        </w:rPr>
        <w:t xml:space="preserve">
      16-4. При проведении валютных операций, указанных в пунктах 16-1 и 16-2 Правил, уполномоченный банк проводит мониторинг и изучение такой операции в соответствии с программой мониторинга и изучения операций клиентов, предусмотренной правилами внутреннего контроля, разработанными и принятыми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 ПОДФТ.</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постановления Правления Национального Банка РК от 20.02.2025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09"/>
    <w:p>
      <w:pPr>
        <w:spacing w:after="0"/>
        <w:ind w:left="0"/>
        <w:jc w:val="left"/>
      </w:pPr>
      <w:r>
        <w:rPr>
          <w:rFonts w:ascii="Times New Roman"/>
          <w:b/>
          <w:i w:val="false"/>
          <w:color w:val="000000"/>
        </w:rPr>
        <w:t xml:space="preserve"> Глава 3. Порядок покупки и (или) продажи безналичной иностранной валюты на внутреннем валютном рынке Республики Казахстан</w:t>
      </w:r>
    </w:p>
    <w:bookmarkEnd w:id="109"/>
    <w:bookmarkStart w:name="z93" w:id="110"/>
    <w:p>
      <w:pPr>
        <w:spacing w:after="0"/>
        <w:ind w:left="0"/>
        <w:jc w:val="both"/>
      </w:pPr>
      <w:r>
        <w:rPr>
          <w:rFonts w:ascii="Times New Roman"/>
          <w:b w:val="false"/>
          <w:i w:val="false"/>
          <w:color w:val="000000"/>
          <w:sz w:val="28"/>
        </w:rPr>
        <w:t>
      17. Покупка и (или) продажа безналичной иностранной валюты на внутреннем валютном рынке Республики Казахстан через банковские счета в уполномоченных банках осуществляется резидентами и нерезидентами, за исключением физических лиц и уполномоченных банков, на основании заявки (заявок) на покупку или продажу безналичной иностранной валюты.</w:t>
      </w:r>
    </w:p>
    <w:bookmarkEnd w:id="110"/>
    <w:bookmarkStart w:name="z94" w:id="111"/>
    <w:p>
      <w:pPr>
        <w:spacing w:after="0"/>
        <w:ind w:left="0"/>
        <w:jc w:val="both"/>
      </w:pPr>
      <w:r>
        <w:rPr>
          <w:rFonts w:ascii="Times New Roman"/>
          <w:b w:val="false"/>
          <w:i w:val="false"/>
          <w:color w:val="000000"/>
          <w:sz w:val="28"/>
        </w:rPr>
        <w:t>
      Покупка и (или) продажа безналичной иностранной валюты на внутреннем валютном рынке Республики Казахстан через банковские счета в уполномоченных банках для дальнейшего осуществления внутрикорпоративного перевода денег осуществляется филиалами (представительствами) иностранных нефинансовых организаций (резидентами и нерезидентами) на основании документа, подтверждающего, что данный перевод денег является внутрикорпоративным.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При оформлении заявки (заявок) на покупку безналичной иностранной валюты юридические лица-резиденты, за исключением уполномоченных банков, указывают цель покупки безналичной иностранной валюты.</w:t>
      </w:r>
    </w:p>
    <w:bookmarkStart w:name="z709" w:id="112"/>
    <w:p>
      <w:pPr>
        <w:spacing w:after="0"/>
        <w:ind w:left="0"/>
        <w:jc w:val="both"/>
      </w:pPr>
      <w:r>
        <w:rPr>
          <w:rFonts w:ascii="Times New Roman"/>
          <w:b w:val="false"/>
          <w:i w:val="false"/>
          <w:color w:val="000000"/>
          <w:sz w:val="28"/>
        </w:rPr>
        <w:t>
      При оформлении заявки (заявок) на покупку или продажу безналичной иностранной валюты за национальную валюту через банковские счета в уполномоченных банках юридические лица-нерезиденты указывают цель покупки или продажи безналичной иностранной валюты.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7" w:id="113"/>
    <w:p>
      <w:pPr>
        <w:spacing w:after="0"/>
        <w:ind w:left="0"/>
        <w:jc w:val="both"/>
      </w:pPr>
      <w:r>
        <w:rPr>
          <w:rFonts w:ascii="Times New Roman"/>
          <w:b w:val="false"/>
          <w:i w:val="false"/>
          <w:color w:val="000000"/>
          <w:sz w:val="28"/>
        </w:rPr>
        <w:t>
      19. Юридические лица-резиденты (за исключением уполномоченных банков) покупают в одном уполномоченном банке в один рабочий день безналичную иностранную валюту за национальную валюту на цели, не связанные с исполнением обязательств в иностранной валюте, в сумме, не превышающей пятидесяти тысяч долларов США в эквиваленте.</w:t>
      </w:r>
    </w:p>
    <w:bookmarkEnd w:id="113"/>
    <w:bookmarkStart w:name="z710" w:id="114"/>
    <w:p>
      <w:pPr>
        <w:spacing w:after="0"/>
        <w:ind w:left="0"/>
        <w:jc w:val="both"/>
      </w:pPr>
      <w:r>
        <w:rPr>
          <w:rFonts w:ascii="Times New Roman"/>
          <w:b w:val="false"/>
          <w:i w:val="false"/>
          <w:color w:val="000000"/>
          <w:sz w:val="28"/>
        </w:rPr>
        <w:t>
      К целям, не связанным с исполнением обязательств в иностранной валюте, относятся зачисление и (или) перевод иностранной валюты на собственные счета юридического лица-резидента, в том числе на счета его обособленных подразделений, а также безвозмездные переводы денег в иностранной валюте.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Национального Банка РК от 20.07.2020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9" w:id="115"/>
    <w:p>
      <w:pPr>
        <w:spacing w:after="0"/>
        <w:ind w:left="0"/>
        <w:jc w:val="both"/>
      </w:pPr>
      <w:r>
        <w:rPr>
          <w:rFonts w:ascii="Times New Roman"/>
          <w:b w:val="false"/>
          <w:i w:val="false"/>
          <w:color w:val="000000"/>
          <w:sz w:val="28"/>
        </w:rPr>
        <w:t xml:space="preserve">
      20. При оформлении заявки (заявок) на покупку в одном уполномоченном банке в один рабочий день безналичной иностранной валюты за национальную валюту на сумму, превышающую пятьдесят тысяч долларов США в эквиваленте, юридическое лицо-резидент (за исключением уполномоченного банка) указывает цель покупки, а также прилагает к заявке (заявкам) копию валютного договора и счет либо иной документ на оплату, во исполнение которого покупается безналичная иностранная валюта. </w:t>
      </w:r>
    </w:p>
    <w:bookmarkEnd w:id="115"/>
    <w:bookmarkStart w:name="z712" w:id="116"/>
    <w:p>
      <w:pPr>
        <w:spacing w:after="0"/>
        <w:ind w:left="0"/>
        <w:jc w:val="both"/>
      </w:pPr>
      <w:r>
        <w:rPr>
          <w:rFonts w:ascii="Times New Roman"/>
          <w:b w:val="false"/>
          <w:i w:val="false"/>
          <w:color w:val="000000"/>
          <w:sz w:val="28"/>
        </w:rPr>
        <w:t xml:space="preserve">
      При этом к заявке (заявкам) на покупку безналичной иностранной валюты за национальную валюту юридическим лицом-резидентом (за исключением уполномоченного банка) прилагается указание уполномоченному банку в случае ее неиспользования в течение десяти рабочих дней со дня покупки на заявленные цели продать данную валюту за национальную валюту в течение последующих трех рабочих дней, за исключением случаев, предусмотренных </w:t>
      </w:r>
      <w:r>
        <w:rPr>
          <w:rFonts w:ascii="Times New Roman"/>
          <w:b w:val="false"/>
          <w:i w:val="false"/>
          <w:color w:val="000000"/>
          <w:sz w:val="28"/>
        </w:rPr>
        <w:t>пунктом 20-1</w:t>
      </w:r>
      <w:r>
        <w:rPr>
          <w:rFonts w:ascii="Times New Roman"/>
          <w:b w:val="false"/>
          <w:i w:val="false"/>
          <w:color w:val="000000"/>
          <w:sz w:val="28"/>
        </w:rPr>
        <w:t xml:space="preserve"> Правил.</w:t>
      </w:r>
    </w:p>
    <w:bookmarkEnd w:id="116"/>
    <w:bookmarkStart w:name="z713" w:id="117"/>
    <w:p>
      <w:pPr>
        <w:spacing w:after="0"/>
        <w:ind w:left="0"/>
        <w:jc w:val="both"/>
      </w:pPr>
      <w:r>
        <w:rPr>
          <w:rFonts w:ascii="Times New Roman"/>
          <w:b w:val="false"/>
          <w:i w:val="false"/>
          <w:color w:val="000000"/>
          <w:sz w:val="28"/>
        </w:rPr>
        <w:t>
      При покупке в одном уполномоченном банке в один рабочий день безналичной иностранной валюты за национальную валюту по нескольким заявкам, сумма которых в отдельности не превышает пятьдесят тысяч долларов США в эквиваленте, но в результате сложения превышает пятьдесят тысяч долларов США в эквиваленте, требования частей первой и второй настоящего пункта применяются к заявкам, исполнение которых приведут к превышению порога суммы, установленной в части первой настоящего пункта.</w:t>
      </w:r>
    </w:p>
    <w:bookmarkEnd w:id="117"/>
    <w:bookmarkStart w:name="z714" w:id="118"/>
    <w:p>
      <w:pPr>
        <w:spacing w:after="0"/>
        <w:ind w:left="0"/>
        <w:jc w:val="both"/>
      </w:pPr>
      <w:r>
        <w:rPr>
          <w:rFonts w:ascii="Times New Roman"/>
          <w:b w:val="false"/>
          <w:i w:val="false"/>
          <w:color w:val="000000"/>
          <w:sz w:val="28"/>
        </w:rPr>
        <w:t>
      Не допускается использование безналичной иностранной валюты, купленной в соответствии с настоящим пунктом Правил, на цели, не связанные с исполнением обязательств в иностранной валюте.</w:t>
      </w:r>
    </w:p>
    <w:bookmarkEnd w:id="118"/>
    <w:bookmarkStart w:name="z715" w:id="119"/>
    <w:p>
      <w:pPr>
        <w:spacing w:after="0"/>
        <w:ind w:left="0"/>
        <w:jc w:val="both"/>
      </w:pPr>
      <w:r>
        <w:rPr>
          <w:rFonts w:ascii="Times New Roman"/>
          <w:b w:val="false"/>
          <w:i w:val="false"/>
          <w:color w:val="000000"/>
          <w:sz w:val="28"/>
        </w:rPr>
        <w:t>
      Если на валютный договор распространяется требование получения учетного номера, то представляется копия валютного договора с отметкой о присвоении учетного номера, или копией регистрационного свидетельства, или копией свидетельства об уведомлении.</w:t>
      </w:r>
    </w:p>
    <w:bookmarkEnd w:id="119"/>
    <w:bookmarkStart w:name="z716" w:id="120"/>
    <w:p>
      <w:pPr>
        <w:spacing w:after="0"/>
        <w:ind w:left="0"/>
        <w:jc w:val="both"/>
      </w:pPr>
      <w:r>
        <w:rPr>
          <w:rFonts w:ascii="Times New Roman"/>
          <w:b w:val="false"/>
          <w:i w:val="false"/>
          <w:color w:val="000000"/>
          <w:sz w:val="28"/>
        </w:rPr>
        <w:t>
      Покупка уполномоченными организациями безналичной иностранной валюты за национальную валюту у уполномоченного банка осуществляется на основании действительной лицензии на обменные операции с наличной иностранной валютой и действительного приложения (действительных приложений) к ней.</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74" w:id="121"/>
    <w:p>
      <w:pPr>
        <w:spacing w:after="0"/>
        <w:ind w:left="0"/>
        <w:jc w:val="both"/>
      </w:pPr>
      <w:r>
        <w:rPr>
          <w:rFonts w:ascii="Times New Roman"/>
          <w:b w:val="false"/>
          <w:i w:val="false"/>
          <w:color w:val="000000"/>
          <w:sz w:val="28"/>
        </w:rPr>
        <w:t xml:space="preserve">
      20-1. При покупке юридическим лицом-резидентом (за исключением уполномоченного банка) безналичной иностранной валюты на цели выплаты чистого дохода или его части, распределяемого данным юридическим лицом-резидентом между его акционерами, учредителями, участниками, представление уполномоченному банку указания, предусмотренного </w:t>
      </w:r>
      <w:r>
        <w:rPr>
          <w:rFonts w:ascii="Times New Roman"/>
          <w:b w:val="false"/>
          <w:i w:val="false"/>
          <w:color w:val="000000"/>
          <w:sz w:val="28"/>
        </w:rPr>
        <w:t>пунктом 20</w:t>
      </w:r>
      <w:r>
        <w:rPr>
          <w:rFonts w:ascii="Times New Roman"/>
          <w:b w:val="false"/>
          <w:i w:val="false"/>
          <w:color w:val="000000"/>
          <w:sz w:val="28"/>
        </w:rPr>
        <w:t xml:space="preserve"> Правил, не требуется.</w:t>
      </w:r>
    </w:p>
    <w:bookmarkEnd w:id="121"/>
    <w:p>
      <w:pPr>
        <w:spacing w:after="0"/>
        <w:ind w:left="0"/>
        <w:jc w:val="both"/>
      </w:pPr>
      <w:r>
        <w:rPr>
          <w:rFonts w:ascii="Times New Roman"/>
          <w:b w:val="false"/>
          <w:i w:val="false"/>
          <w:color w:val="000000"/>
          <w:sz w:val="28"/>
        </w:rPr>
        <w:t>
      При покупке юридическим лицом-резидентом (за исключением уполномоченного банка) в соответствии с пунктом 20 Правил безналичной иностранной валюты на цели погашения обязательств в иностранной валюте перед нерезидентом Республики Казахстан по полученным внешним займам, сумма валютного договора по которым превышает сто миллионов долларов США в эквиваленте, и облигациям, выпущенным в иностранной валюте, номинальная сумма, согласно проспекту выпуска по которым превышает сто миллионов долларов США в эквиваленте, и по которым исполнение обязательств наступает в течение девяноста календарных дней со дня покупки безналичной иностранной валюты, юридическим лицом-резидентом прилагаются заявление на открытие отдельного банковского счета в соответствующей иностранной валюте, указание уполномоченному банку зачислить купленную безналичную иностранную валюту на отдельный банковский счет в иностранной валюте, указание уполномоченному банку в случае ее неиспользования в течение девяноста календарных дней со дня покупки на заявленные цели продать данную валюту за национальную валюту в течение последующих трех рабочих дней, а также документы, подтверждающие сумму и сроки исполнения обязательств (кредитный договор и график платежей, иные документы). Уполномоченный банк зачисляет купленную юридическим лицом-резидентом безналичную иностранную валюту на отдельный банковский счет и обеспечивает ее использование юридическим лицом-резидентом исключительно на заявленные цели.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постановлением Правления Национального Банка РК от 20.07.2020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22"/>
    <w:p>
      <w:pPr>
        <w:spacing w:after="0"/>
        <w:ind w:left="0"/>
        <w:jc w:val="both"/>
      </w:pPr>
      <w:r>
        <w:rPr>
          <w:rFonts w:ascii="Times New Roman"/>
          <w:b w:val="false"/>
          <w:i w:val="false"/>
          <w:color w:val="000000"/>
          <w:sz w:val="28"/>
        </w:rPr>
        <w:t>
      21. При исполнении заявки (заявок) юридического лица-резидента (за исключением уполномоченного банка) в одном уполномоченном банке в один рабочий день на покупку безналичной иностранной валюты за национальную валюту на сумму, превышающую пятьдесят тысяч долларов США в эквиваленте, уполномоченный банк сверяет указанные в заявке (заявках) цели покупки и сумму иностранной валюты с валютным договором, и счетом либо иным документом на оплату, подтверждающим цель и сумму покупки безналичной иностранной валюты, а также с имеющимися сведениями о ранее осуществленных в соответствии с Правилами по покупке безналичной иностранной валюты за национальную валюту на основании данного валютного договора.</w:t>
      </w:r>
    </w:p>
    <w:bookmarkEnd w:id="122"/>
    <w:p>
      <w:pPr>
        <w:spacing w:after="0"/>
        <w:ind w:left="0"/>
        <w:jc w:val="both"/>
      </w:pPr>
      <w:r>
        <w:rPr>
          <w:rFonts w:ascii="Times New Roman"/>
          <w:b w:val="false"/>
          <w:i w:val="false"/>
          <w:color w:val="000000"/>
          <w:sz w:val="28"/>
        </w:rPr>
        <w:t>
      Не допускается превышение общей суммы покупок безналичной иностранной валюты за национальную валюту по валютному договору над суммой валютного договора. Общая сумма покупок безналичной иностранной валюты за национальную валюту по валютному договору рассчитывается на основании заявок юридического лица-резидента и (или) информации других уполномоченных банков об осуществленных покупках иностранной валюты в рамках данного валютного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Национального Банка РК от 20.07.2020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04" w:id="123"/>
    <w:p>
      <w:pPr>
        <w:spacing w:after="0"/>
        <w:ind w:left="0"/>
        <w:jc w:val="both"/>
      </w:pPr>
      <w:r>
        <w:rPr>
          <w:rFonts w:ascii="Times New Roman"/>
          <w:b w:val="false"/>
          <w:i w:val="false"/>
          <w:color w:val="000000"/>
          <w:sz w:val="28"/>
        </w:rPr>
        <w:t>
      22. Допускается использование безналичной иностранной валюты, приобретенной в соответствии с пунктами 19 и 20 Правил, на цели, связанные с исполнением обязательств в иностранной валюте по другому валютному договору, за исключением случаев, предусмотренных пунктом 20-1 Правил, при представлении юридическим лицом-резидентом (за исключением уполномоченного банка) в уполномоченный банк дополнительной заявки, оформленной в соответствии с частью первой пункта 20 Правил, к ранее оформленной заявке, согласно которой приобретена безналичная иностранная валюта.</w:t>
      </w:r>
    </w:p>
    <w:bookmarkEnd w:id="123"/>
    <w:bookmarkStart w:name="z718" w:id="124"/>
    <w:p>
      <w:pPr>
        <w:spacing w:after="0"/>
        <w:ind w:left="0"/>
        <w:jc w:val="both"/>
      </w:pPr>
      <w:r>
        <w:rPr>
          <w:rFonts w:ascii="Times New Roman"/>
          <w:b w:val="false"/>
          <w:i w:val="false"/>
          <w:color w:val="000000"/>
          <w:sz w:val="28"/>
        </w:rPr>
        <w:t xml:space="preserve">
      При переводе юридическим лицом-резидентом (за исключением уполномоченного банка) ранее приобретенной в соответствии с пунктом 20 и частью второй пункта 20-1 Правил безналичной иностранной валюты на собственный счет в другом уполномоченном банке в целях исполнения обязательств в иностранной валюте по валютному договору, уполномоченный банк обеспечивает отражение клиентом в заявлении на перевод денег, оформляемом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осуществления безналичных платежей и (или) переводов денег на территории Республики Казахстан, утвержденным постановлением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зарегистрированным в Реестре государственной регистрации нормативных правовых актов под № 14419, информации о ранее приобретенной в соответствии с пунктом 20 и частью второй пункта 20-1 Правил безналичной иностранной валюте с обязательным отражением даты ее покупки для осуществления дальнейшего валютного контроля другим уполномоченным банком.</w:t>
      </w:r>
    </w:p>
    <w:bookmarkEnd w:id="124"/>
    <w:bookmarkStart w:name="z719" w:id="125"/>
    <w:p>
      <w:pPr>
        <w:spacing w:after="0"/>
        <w:ind w:left="0"/>
        <w:jc w:val="both"/>
      </w:pPr>
      <w:r>
        <w:rPr>
          <w:rFonts w:ascii="Times New Roman"/>
          <w:b w:val="false"/>
          <w:i w:val="false"/>
          <w:color w:val="000000"/>
          <w:sz w:val="28"/>
        </w:rPr>
        <w:t>
      В случае ее перевода в другой уполномоченный банк в целях исполнения обязательств в иностранной валюте по валютному договору, другой уполномоченный банк осуществляет продажу данной валюты за национальную валюту в течение последующих трех рабочих дней при ее неиспользовании в течение десяти рабочих дней со дня покупки на заявленные цели.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06" w:id="126"/>
    <w:p>
      <w:pPr>
        <w:spacing w:after="0"/>
        <w:ind w:left="0"/>
        <w:jc w:val="both"/>
      </w:pPr>
      <w:r>
        <w:rPr>
          <w:rFonts w:ascii="Times New Roman"/>
          <w:b w:val="false"/>
          <w:i w:val="false"/>
          <w:color w:val="000000"/>
          <w:sz w:val="28"/>
        </w:rPr>
        <w:t xml:space="preserve">
      23. Уполномоченный банк отказывает в исполнении заявки юридического лица-резидента (за исключением уполномоченного банка) на покупку безналичной иностранной валюты за национальную валюту, оформленной не в соответствии с пунктами 19, 20, 20-1 и </w:t>
      </w:r>
      <w:r>
        <w:rPr>
          <w:rFonts w:ascii="Times New Roman"/>
          <w:b w:val="false"/>
          <w:i w:val="false"/>
          <w:color w:val="000000"/>
          <w:sz w:val="28"/>
        </w:rPr>
        <w:t>22</w:t>
      </w:r>
      <w:r>
        <w:rPr>
          <w:rFonts w:ascii="Times New Roman"/>
          <w:b w:val="false"/>
          <w:i w:val="false"/>
          <w:color w:val="000000"/>
          <w:sz w:val="28"/>
        </w:rPr>
        <w:t xml:space="preserve"> Правил, а также, если:</w:t>
      </w:r>
    </w:p>
    <w:bookmarkEnd w:id="126"/>
    <w:p>
      <w:pPr>
        <w:spacing w:after="0"/>
        <w:ind w:left="0"/>
        <w:jc w:val="both"/>
      </w:pPr>
      <w:r>
        <w:rPr>
          <w:rFonts w:ascii="Times New Roman"/>
          <w:b w:val="false"/>
          <w:i w:val="false"/>
          <w:color w:val="000000"/>
          <w:sz w:val="28"/>
        </w:rPr>
        <w:t>
      сумма покупок безналичной иностранной валюты за национальную валюту по одному валютному договору, рассчитанная на основании заявок юридического лица-резидента и (или) информации других уполномоченных банков об осуществленных покупках иностранной валюты, превышает сумму такого валютного договора и счета либо иного документа на оплату;</w:t>
      </w:r>
    </w:p>
    <w:p>
      <w:pPr>
        <w:spacing w:after="0"/>
        <w:ind w:left="0"/>
        <w:jc w:val="both"/>
      </w:pPr>
      <w:r>
        <w:rPr>
          <w:rFonts w:ascii="Times New Roman"/>
          <w:b w:val="false"/>
          <w:i w:val="false"/>
          <w:color w:val="000000"/>
          <w:sz w:val="28"/>
        </w:rPr>
        <w:t>
      сумма покупок безналичной иностранной валюты за национальную валюту одним юридическим лицом-резидентом через один уполномоченный банк в один рабочий день на цели, не связанные с исполнением обязательств в иностранной валюте, рассчитанная на основании заявок юридического лица-резидента, превышает пятьдесят тысяч долларов США в эквиваленте.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Национального Банка РК от 20.07.2020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27"/>
    <w:p>
      <w:pPr>
        <w:spacing w:after="0"/>
        <w:ind w:left="0"/>
        <w:jc w:val="left"/>
      </w:pPr>
      <w:r>
        <w:rPr>
          <w:rFonts w:ascii="Times New Roman"/>
          <w:b/>
          <w:i w:val="false"/>
          <w:color w:val="000000"/>
        </w:rPr>
        <w:t xml:space="preserve"> Глава 4. Порядок проведения операций по банковскому счету, связанных со снятием, зачислением и использованием наличной иностранной валюты</w:t>
      </w:r>
    </w:p>
    <w:bookmarkEnd w:id="127"/>
    <w:bookmarkStart w:name="z111" w:id="128"/>
    <w:p>
      <w:pPr>
        <w:spacing w:after="0"/>
        <w:ind w:left="0"/>
        <w:jc w:val="both"/>
      </w:pPr>
      <w:r>
        <w:rPr>
          <w:rFonts w:ascii="Times New Roman"/>
          <w:b w:val="false"/>
          <w:i w:val="false"/>
          <w:color w:val="000000"/>
          <w:sz w:val="28"/>
        </w:rPr>
        <w:t>
      24. Физические лица без ограничений снимают (вносят) наличную иностранную валюту со своих банковских счетов (на свои банковские счета) в уполномоченных банках.</w:t>
      </w:r>
    </w:p>
    <w:bookmarkEnd w:id="128"/>
    <w:bookmarkStart w:name="z112" w:id="129"/>
    <w:p>
      <w:pPr>
        <w:spacing w:after="0"/>
        <w:ind w:left="0"/>
        <w:jc w:val="both"/>
      </w:pPr>
      <w:r>
        <w:rPr>
          <w:rFonts w:ascii="Times New Roman"/>
          <w:b w:val="false"/>
          <w:i w:val="false"/>
          <w:color w:val="000000"/>
          <w:sz w:val="28"/>
        </w:rPr>
        <w:t xml:space="preserve">
      25. Допускается снятие юридическими лицами и филиалами (представительствами) иностранных организаций наличной иностранной валюты со своих банковских счетов в уполномоченном банке для целей осуществления расчетов с физическими лицами в случаях, указанных в </w:t>
      </w:r>
      <w:r>
        <w:rPr>
          <w:rFonts w:ascii="Times New Roman"/>
          <w:b w:val="false"/>
          <w:i w:val="false"/>
          <w:color w:val="000000"/>
          <w:sz w:val="28"/>
        </w:rPr>
        <w:t>статье 7</w:t>
      </w:r>
      <w:r>
        <w:rPr>
          <w:rFonts w:ascii="Times New Roman"/>
          <w:b w:val="false"/>
          <w:i w:val="false"/>
          <w:color w:val="000000"/>
          <w:sz w:val="28"/>
        </w:rPr>
        <w:t xml:space="preserve"> Закона о валютном регулировании и валютном контроле.</w:t>
      </w:r>
    </w:p>
    <w:bookmarkEnd w:id="129"/>
    <w:bookmarkStart w:name="z113" w:id="130"/>
    <w:p>
      <w:pPr>
        <w:spacing w:after="0"/>
        <w:ind w:left="0"/>
        <w:jc w:val="both"/>
      </w:pPr>
      <w:r>
        <w:rPr>
          <w:rFonts w:ascii="Times New Roman"/>
          <w:b w:val="false"/>
          <w:i w:val="false"/>
          <w:color w:val="000000"/>
          <w:sz w:val="28"/>
        </w:rPr>
        <w:t>
      26. Юридическое лицо или филиал (представительство) иностранной организации при снятии наличной иностранной валюты со своего банковского счета для целей осуществления валютной операции по оплате расходов физического лица, связанных с его командировкой за пределы Республики Казахстан, в том числе представительских расходов, представляет уполномоченному банку документы, подтверждающие цель осуществляемых физическим лицам выплат и содержащие указание на сумму снимаемой наличной иностранной валюты. В качестве таких документов допускается представление приказа, распоряжения, решения, сметы командировочных расходов.</w:t>
      </w:r>
    </w:p>
    <w:bookmarkEnd w:id="130"/>
    <w:bookmarkStart w:name="z114" w:id="131"/>
    <w:p>
      <w:pPr>
        <w:spacing w:after="0"/>
        <w:ind w:left="0"/>
        <w:jc w:val="both"/>
      </w:pPr>
      <w:r>
        <w:rPr>
          <w:rFonts w:ascii="Times New Roman"/>
          <w:b w:val="false"/>
          <w:i w:val="false"/>
          <w:color w:val="000000"/>
          <w:sz w:val="28"/>
        </w:rPr>
        <w:t>
      В случае снятия наличной иностранной валюты для целей осуществления валютной операции по оплате расходов физического лица, связанных с его командировкой за пределы Республики Казахстан, в том числе представительских расходов, с использованием корпоративной платежной карточки указанные документы представляются в уполномоченный банк в течение тридцати рабочих дней со дня такого снятия.</w:t>
      </w:r>
    </w:p>
    <w:bookmarkEnd w:id="131"/>
    <w:bookmarkStart w:name="z115" w:id="132"/>
    <w:p>
      <w:pPr>
        <w:spacing w:after="0"/>
        <w:ind w:left="0"/>
        <w:jc w:val="both"/>
      </w:pPr>
      <w:r>
        <w:rPr>
          <w:rFonts w:ascii="Times New Roman"/>
          <w:b w:val="false"/>
          <w:i w:val="false"/>
          <w:color w:val="000000"/>
          <w:sz w:val="28"/>
        </w:rPr>
        <w:t>
      27. Если наличная иностранная валюта, снятая на цели осуществления валютной операции по оплате расходов физического лица, связанных с его командировкой за пределы Республики Казахстан, в том числе представительских расходов, не была использована (полностью или частично) на указанные цели, неиспользованная наличная иностранная валюта подлежит обязательному зачислению на банковский счет юридического лица или филиала (представительства) иностранной организации в уполномоченном банке в течение десяти рабочих дней со дня окончания срока командирования физического лица.</w:t>
      </w:r>
    </w:p>
    <w:bookmarkEnd w:id="132"/>
    <w:bookmarkStart w:name="z116" w:id="133"/>
    <w:p>
      <w:pPr>
        <w:spacing w:after="0"/>
        <w:ind w:left="0"/>
        <w:jc w:val="both"/>
      </w:pPr>
      <w:r>
        <w:rPr>
          <w:rFonts w:ascii="Times New Roman"/>
          <w:b w:val="false"/>
          <w:i w:val="false"/>
          <w:color w:val="000000"/>
          <w:sz w:val="28"/>
        </w:rPr>
        <w:t>
      Юридическое лицо или филиал (представительство) иностранной организации при зачислении наличной иностранной валюты на свой банковский счет в уполномоченном банке указывает в приходном кассовом ордере основание получения им наличной иностранной валюты.</w:t>
      </w:r>
    </w:p>
    <w:bookmarkEnd w:id="133"/>
    <w:bookmarkStart w:name="z117" w:id="134"/>
    <w:p>
      <w:pPr>
        <w:spacing w:after="0"/>
        <w:ind w:left="0"/>
        <w:jc w:val="both"/>
      </w:pPr>
      <w:r>
        <w:rPr>
          <w:rFonts w:ascii="Times New Roman"/>
          <w:b w:val="false"/>
          <w:i w:val="false"/>
          <w:color w:val="000000"/>
          <w:sz w:val="28"/>
        </w:rPr>
        <w:t xml:space="preserve">
      28. Уполномоченный банк в соответствии с пунктом 8 Правил сообщает Национальному Банку о факте зачисления наличной иностранной валюты на банковский счет юридического лица или филиала (представительства) иностранной организации, за исключением зачисления наличной иностранной валюты в случаях,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о валютном регулировании и валютном контроле.</w:t>
      </w:r>
    </w:p>
    <w:bookmarkEnd w:id="134"/>
    <w:bookmarkStart w:name="z118" w:id="135"/>
    <w:p>
      <w:pPr>
        <w:spacing w:after="0"/>
        <w:ind w:left="0"/>
        <w:jc w:val="both"/>
      </w:pPr>
      <w:r>
        <w:rPr>
          <w:rFonts w:ascii="Times New Roman"/>
          <w:b w:val="false"/>
          <w:i w:val="false"/>
          <w:color w:val="000000"/>
          <w:sz w:val="28"/>
        </w:rPr>
        <w:t>
      29. Пункты 25, 26, 27 Правил не распространяются на дипломатические и приравненные к ним представительства, консульские учреждения иностранных государств, аккредитованные в Республике Казахстан. </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2019 года № 40</w:t>
            </w:r>
          </w:p>
        </w:tc>
      </w:tr>
    </w:tbl>
    <w:bookmarkStart w:name="z227" w:id="13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6"/>
    <w:bookmarkStart w:name="z228" w:id="13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7"/>
    <w:p>
      <w:pPr>
        <w:spacing w:after="0"/>
        <w:ind w:left="0"/>
        <w:jc w:val="both"/>
      </w:pPr>
      <w:bookmarkStart w:name="z229" w:id="138"/>
      <w:r>
        <w:rPr>
          <w:rFonts w:ascii="Times New Roman"/>
          <w:b w:val="false"/>
          <w:i w:val="false"/>
          <w:color w:val="000000"/>
          <w:sz w:val="28"/>
        </w:rPr>
        <w:t>
      Форма административных данных размещена на официальном интернет-ресурсе:</w:t>
      </w:r>
    </w:p>
    <w:bookmarkEnd w:id="138"/>
    <w:p>
      <w:pPr>
        <w:spacing w:after="0"/>
        <w:ind w:left="0"/>
        <w:jc w:val="both"/>
      </w:pPr>
      <w:r>
        <w:rPr>
          <w:rFonts w:ascii="Times New Roman"/>
          <w:b w:val="false"/>
          <w:i w:val="false"/>
          <w:color w:val="000000"/>
          <w:sz w:val="28"/>
        </w:rPr>
        <w:t>www.nationalbank.kz</w:t>
      </w:r>
    </w:p>
    <w:bookmarkStart w:name="z230" w:id="139"/>
    <w:p>
      <w:pPr>
        <w:spacing w:after="0"/>
        <w:ind w:left="0"/>
        <w:jc w:val="left"/>
      </w:pPr>
      <w:r>
        <w:rPr>
          <w:rFonts w:ascii="Times New Roman"/>
          <w:b/>
          <w:i w:val="false"/>
          <w:color w:val="000000"/>
        </w:rPr>
        <w:t xml:space="preserve"> Карточка по нарушению № _______</w:t>
      </w:r>
    </w:p>
    <w:bookmarkEnd w:id="139"/>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22.08.2024 </w:t>
      </w:r>
      <w:r>
        <w:rPr>
          <w:rFonts w:ascii="Times New Roman"/>
          <w:b w:val="false"/>
          <w:i w:val="false"/>
          <w:color w:val="ff0000"/>
          <w:sz w:val="28"/>
        </w:rPr>
        <w:t>№ 48</w:t>
      </w:r>
      <w:r>
        <w:rPr>
          <w:rFonts w:ascii="Times New Roman"/>
          <w:b w:val="false"/>
          <w:i w:val="false"/>
          <w:color w:val="ff0000"/>
          <w:sz w:val="28"/>
        </w:rPr>
        <w:t xml:space="preserve"> (вводится в действие с 01.01.2025).</w:t>
      </w:r>
    </w:p>
    <w:p>
      <w:pPr>
        <w:spacing w:after="0"/>
        <w:ind w:left="0"/>
        <w:jc w:val="both"/>
      </w:pPr>
      <w:bookmarkStart w:name="z231" w:id="140"/>
      <w:r>
        <w:rPr>
          <w:rFonts w:ascii="Times New Roman"/>
          <w:b w:val="false"/>
          <w:i w:val="false"/>
          <w:color w:val="000000"/>
          <w:sz w:val="28"/>
        </w:rPr>
        <w:t>
      Индекс формы административных данных: KN1</w:t>
      </w:r>
    </w:p>
    <w:bookmarkEnd w:id="14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 месяц ________ года</w:t>
      </w:r>
    </w:p>
    <w:p>
      <w:pPr>
        <w:spacing w:after="0"/>
        <w:ind w:left="0"/>
        <w:jc w:val="both"/>
      </w:pPr>
      <w:r>
        <w:rPr>
          <w:rFonts w:ascii="Times New Roman"/>
          <w:b w:val="false"/>
          <w:i w:val="false"/>
          <w:color w:val="000000"/>
          <w:sz w:val="28"/>
        </w:rPr>
        <w:t>Круг лиц, представляющих информацию: уполномоченный банк</w:t>
      </w:r>
    </w:p>
    <w:p>
      <w:pPr>
        <w:spacing w:after="0"/>
        <w:ind w:left="0"/>
        <w:jc w:val="both"/>
      </w:pPr>
      <w:r>
        <w:rPr>
          <w:rFonts w:ascii="Times New Roman"/>
          <w:b w:val="false"/>
          <w:i w:val="false"/>
          <w:color w:val="000000"/>
          <w:sz w:val="28"/>
        </w:rPr>
        <w:t>Срок представления: ежемесячно, в срок до последнего числа месяца,</w:t>
      </w:r>
    </w:p>
    <w:p>
      <w:pPr>
        <w:spacing w:after="0"/>
        <w:ind w:left="0"/>
        <w:jc w:val="both"/>
      </w:pPr>
      <w:r>
        <w:rPr>
          <w:rFonts w:ascii="Times New Roman"/>
          <w:b w:val="false"/>
          <w:i w:val="false"/>
          <w:color w:val="000000"/>
          <w:sz w:val="28"/>
        </w:rPr>
        <w:t>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41"/>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нарушению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4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клиенту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юридических лиц или филиалов (представительств) юридических лиц), организационно-правовую форму (при наличии), фамилия, имя, отчество (при наличии)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(для юридических лиц или филиалов (представительств)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4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клиента:</w:t>
            </w:r>
          </w:p>
          <w:p>
            <w:pPr>
              <w:spacing w:after="20"/>
              <w:ind w:left="20"/>
              <w:jc w:val="both"/>
            </w:pPr>
            <w:r>
              <w:rPr>
                <w:rFonts w:ascii="Times New Roman"/>
                <w:b w:val="false"/>
                <w:i w:val="false"/>
                <w:color w:val="000000"/>
                <w:sz w:val="20"/>
              </w:rPr>
              <w:t>1 - юридическое лицо,</w:t>
            </w:r>
          </w:p>
          <w:p>
            <w:pPr>
              <w:spacing w:after="20"/>
              <w:ind w:left="20"/>
              <w:jc w:val="both"/>
            </w:pPr>
            <w:r>
              <w:rPr>
                <w:rFonts w:ascii="Times New Roman"/>
                <w:b w:val="false"/>
                <w:i w:val="false"/>
                <w:color w:val="000000"/>
                <w:sz w:val="20"/>
              </w:rPr>
              <w:t>2 - физическое лицо,</w:t>
            </w:r>
          </w:p>
          <w:p>
            <w:pPr>
              <w:spacing w:after="20"/>
              <w:ind w:left="20"/>
              <w:jc w:val="both"/>
            </w:pPr>
            <w:r>
              <w:rPr>
                <w:rFonts w:ascii="Times New Roman"/>
                <w:b w:val="false"/>
                <w:i w:val="false"/>
                <w:color w:val="000000"/>
                <w:sz w:val="20"/>
              </w:rPr>
              <w:t>3 - филиал (представительство)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4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проживания (нахождения)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4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4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валютной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5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5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5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5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нарушению: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5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5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5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валютного договора (указывается без пробелов)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5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валютного договора (в формате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5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5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информация по валютному договору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6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по нарушению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1" w:id="161"/>
      <w:r>
        <w:rPr>
          <w:rFonts w:ascii="Times New Roman"/>
          <w:b w:val="false"/>
          <w:i w:val="false"/>
          <w:color w:val="000000"/>
          <w:sz w:val="28"/>
        </w:rPr>
        <w:t>
      Наименование ________________________________________</w:t>
      </w:r>
    </w:p>
    <w:bookmarkEnd w:id="16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bookmarkStart w:name="z802" w:id="162"/>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административных данных "Карточка по нарушению" согласно </w:t>
      </w:r>
      <w:r>
        <w:rPr>
          <w:rFonts w:ascii="Times New Roman"/>
          <w:b w:val="false"/>
          <w:i w:val="false"/>
          <w:color w:val="000000"/>
          <w:sz w:val="28"/>
        </w:rPr>
        <w:t>Приложению</w:t>
      </w:r>
      <w:r>
        <w:rPr>
          <w:rFonts w:ascii="Times New Roman"/>
          <w:b w:val="false"/>
          <w:i w:val="false"/>
          <w:color w:val="000000"/>
          <w:sz w:val="28"/>
        </w:rPr>
        <w:t xml:space="preserve"> к Приложению 1 к постановлению Правления Национального Банка Республики Казахстан от 30 марта 2019 года </w:t>
      </w:r>
      <w:r>
        <w:rPr>
          <w:rFonts w:ascii="Times New Roman"/>
          <w:b w:val="false"/>
          <w:i w:val="false"/>
          <w:color w:val="000000"/>
          <w:sz w:val="28"/>
        </w:rPr>
        <w:t>№ 40</w:t>
      </w:r>
      <w:r>
        <w:rPr>
          <w:rFonts w:ascii="Times New Roman"/>
          <w:b w:val="false"/>
          <w:i w:val="false"/>
          <w:color w:val="000000"/>
          <w:sz w:val="28"/>
        </w:rPr>
        <w:t>.</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Приложению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2019 года № 40</w:t>
            </w:r>
          </w:p>
        </w:tc>
      </w:tr>
    </w:tbl>
    <w:bookmarkStart w:name="z804" w:id="16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Карточка по нарушению</w:t>
      </w:r>
      <w:r>
        <w:br/>
      </w:r>
      <w:r>
        <w:rPr>
          <w:rFonts w:ascii="Times New Roman"/>
          <w:b/>
          <w:i w:val="false"/>
          <w:color w:val="000000"/>
        </w:rPr>
        <w:t>(индекс - KN1, периодичность - ежемесячная)</w:t>
      </w:r>
    </w:p>
    <w:bookmarkEnd w:id="163"/>
    <w:bookmarkStart w:name="z805" w:id="164"/>
    <w:p>
      <w:pPr>
        <w:spacing w:after="0"/>
        <w:ind w:left="0"/>
        <w:jc w:val="left"/>
      </w:pPr>
      <w:r>
        <w:rPr>
          <w:rFonts w:ascii="Times New Roman"/>
          <w:b/>
          <w:i w:val="false"/>
          <w:color w:val="000000"/>
        </w:rPr>
        <w:t xml:space="preserve"> Глава 1. Общие положения</w:t>
      </w:r>
    </w:p>
    <w:bookmarkEnd w:id="164"/>
    <w:bookmarkStart w:name="z806" w:id="165"/>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"Карточка по нарушению" (далее - Форма).</w:t>
      </w:r>
    </w:p>
    <w:bookmarkEnd w:id="165"/>
    <w:bookmarkStart w:name="z807" w:id="16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 валютном регулировании и валютном контроле".</w:t>
      </w:r>
    </w:p>
    <w:bookmarkEnd w:id="166"/>
    <w:bookmarkStart w:name="z808" w:id="167"/>
    <w:p>
      <w:pPr>
        <w:spacing w:after="0"/>
        <w:ind w:left="0"/>
        <w:jc w:val="left"/>
      </w:pPr>
      <w:r>
        <w:rPr>
          <w:rFonts w:ascii="Times New Roman"/>
          <w:b/>
          <w:i w:val="false"/>
          <w:color w:val="000000"/>
        </w:rPr>
        <w:t xml:space="preserve"> Глава 2. Заполнение Формы</w:t>
      </w:r>
    </w:p>
    <w:bookmarkEnd w:id="167"/>
    <w:bookmarkStart w:name="z809" w:id="168"/>
    <w:p>
      <w:pPr>
        <w:spacing w:after="0"/>
        <w:ind w:left="0"/>
        <w:jc w:val="both"/>
      </w:pPr>
      <w:r>
        <w:rPr>
          <w:rFonts w:ascii="Times New Roman"/>
          <w:b w:val="false"/>
          <w:i w:val="false"/>
          <w:color w:val="000000"/>
          <w:sz w:val="28"/>
        </w:rPr>
        <w:t>
      3. Информация представляется в случаях, указанных в пункте 8 Правил.</w:t>
      </w:r>
    </w:p>
    <w:bookmarkEnd w:id="168"/>
    <w:bookmarkStart w:name="z810" w:id="169"/>
    <w:p>
      <w:pPr>
        <w:spacing w:after="0"/>
        <w:ind w:left="0"/>
        <w:jc w:val="both"/>
      </w:pPr>
      <w:r>
        <w:rPr>
          <w:rFonts w:ascii="Times New Roman"/>
          <w:b w:val="false"/>
          <w:i w:val="false"/>
          <w:color w:val="000000"/>
          <w:sz w:val="28"/>
        </w:rPr>
        <w:t>
      4. В строке с кодом 11 указывается фамилия, имя, отчество (при наличии) физического лица; наименование юридического лица или филиала (представительства) юридического лица; организационно-правовую форму (при наличии).</w:t>
      </w:r>
    </w:p>
    <w:bookmarkEnd w:id="169"/>
    <w:bookmarkStart w:name="z811" w:id="170"/>
    <w:p>
      <w:pPr>
        <w:spacing w:after="0"/>
        <w:ind w:left="0"/>
        <w:jc w:val="both"/>
      </w:pPr>
      <w:r>
        <w:rPr>
          <w:rFonts w:ascii="Times New Roman"/>
          <w:b w:val="false"/>
          <w:i w:val="false"/>
          <w:color w:val="000000"/>
          <w:sz w:val="28"/>
        </w:rPr>
        <w:t>
      5. В строке с кодом 16 указываются первые 2 цифры кода области согласно национальному классификатору Республики Казахстан НК РК 11 "Классификатор административно-территориальных объектов".</w:t>
      </w:r>
    </w:p>
    <w:bookmarkEnd w:id="170"/>
    <w:bookmarkStart w:name="z812" w:id="171"/>
    <w:p>
      <w:pPr>
        <w:spacing w:after="0"/>
        <w:ind w:left="0"/>
        <w:jc w:val="both"/>
      </w:pPr>
      <w:r>
        <w:rPr>
          <w:rFonts w:ascii="Times New Roman"/>
          <w:b w:val="false"/>
          <w:i w:val="false"/>
          <w:color w:val="000000"/>
          <w:sz w:val="28"/>
        </w:rPr>
        <w:t>
      6. Строки с кодами 21, 22 и 23 не заполняются для случаев нарушения сроков представления документов или информации.</w:t>
      </w:r>
    </w:p>
    <w:bookmarkEnd w:id="171"/>
    <w:bookmarkStart w:name="z813" w:id="172"/>
    <w:p>
      <w:pPr>
        <w:spacing w:after="0"/>
        <w:ind w:left="0"/>
        <w:jc w:val="both"/>
      </w:pPr>
      <w:r>
        <w:rPr>
          <w:rFonts w:ascii="Times New Roman"/>
          <w:b w:val="false"/>
          <w:i w:val="false"/>
          <w:color w:val="000000"/>
          <w:sz w:val="28"/>
        </w:rPr>
        <w:t>
      7. В строке с кодом 21 указывается дата проведения валютной операции с нарушением валютного законодательства.</w:t>
      </w:r>
    </w:p>
    <w:bookmarkEnd w:id="172"/>
    <w:bookmarkStart w:name="z814" w:id="173"/>
    <w:p>
      <w:pPr>
        <w:spacing w:after="0"/>
        <w:ind w:left="0"/>
        <w:jc w:val="both"/>
      </w:pPr>
      <w:r>
        <w:rPr>
          <w:rFonts w:ascii="Times New Roman"/>
          <w:b w:val="false"/>
          <w:i w:val="false"/>
          <w:color w:val="000000"/>
          <w:sz w:val="28"/>
        </w:rPr>
        <w:t>
      8. В строке с кодом 22 указывается сумма валютной операции, проведенной с нарушением валютного законодательства, в тысячах единиц валюты операции.</w:t>
      </w:r>
    </w:p>
    <w:bookmarkEnd w:id="173"/>
    <w:bookmarkStart w:name="z815" w:id="174"/>
    <w:p>
      <w:pPr>
        <w:spacing w:after="0"/>
        <w:ind w:left="0"/>
        <w:jc w:val="both"/>
      </w:pPr>
      <w:r>
        <w:rPr>
          <w:rFonts w:ascii="Times New Roman"/>
          <w:b w:val="false"/>
          <w:i w:val="false"/>
          <w:color w:val="000000"/>
          <w:sz w:val="28"/>
        </w:rPr>
        <w:t xml:space="preserve">
      9. В строке с кодом 23 указывается буквенное обозначение кода валюты по валютной операции, проведенной с нарушением валютного законодательства, в соответствии с национальным классификатором Республики Казахстан НК РК 07 ISO 4217 "Коды для представления валют и фондов". </w:t>
      </w:r>
    </w:p>
    <w:bookmarkEnd w:id="174"/>
    <w:bookmarkStart w:name="z816" w:id="175"/>
    <w:p>
      <w:pPr>
        <w:spacing w:after="0"/>
        <w:ind w:left="0"/>
        <w:jc w:val="both"/>
      </w:pPr>
      <w:r>
        <w:rPr>
          <w:rFonts w:ascii="Times New Roman"/>
          <w:b w:val="false"/>
          <w:i w:val="false"/>
          <w:color w:val="000000"/>
          <w:sz w:val="28"/>
        </w:rPr>
        <w:t>
      10. В строке с кодом 31 указывается вид нарушения в текстовом и (или) числовом формате.</w:t>
      </w:r>
    </w:p>
    <w:bookmarkEnd w:id="175"/>
    <w:bookmarkStart w:name="z817" w:id="176"/>
    <w:p>
      <w:pPr>
        <w:spacing w:after="0"/>
        <w:ind w:left="0"/>
        <w:jc w:val="both"/>
      </w:pPr>
      <w:r>
        <w:rPr>
          <w:rFonts w:ascii="Times New Roman"/>
          <w:b w:val="false"/>
          <w:i w:val="false"/>
          <w:color w:val="000000"/>
          <w:sz w:val="28"/>
        </w:rPr>
        <w:t>
      11. В строке с кодом 32 приводится краткое описание нарушения в текстовом формате.</w:t>
      </w:r>
    </w:p>
    <w:bookmarkEnd w:id="176"/>
    <w:bookmarkStart w:name="z818" w:id="177"/>
    <w:p>
      <w:pPr>
        <w:spacing w:after="0"/>
        <w:ind w:left="0"/>
        <w:jc w:val="both"/>
      </w:pPr>
      <w:r>
        <w:rPr>
          <w:rFonts w:ascii="Times New Roman"/>
          <w:b w:val="false"/>
          <w:i w:val="false"/>
          <w:color w:val="000000"/>
          <w:sz w:val="28"/>
        </w:rPr>
        <w:t>
      12. Строки с кодами 34, 35 и 36 заполняются при наличии валютного договора по валютной операции, проведенной с нарушением валютного законодательства.</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2019 года № 40</w:t>
            </w:r>
          </w:p>
        </w:tc>
      </w:tr>
    </w:tbl>
    <w:bookmarkStart w:name="z338" w:id="178"/>
    <w:p>
      <w:pPr>
        <w:spacing w:after="0"/>
        <w:ind w:left="0"/>
        <w:jc w:val="left"/>
      </w:pPr>
      <w:r>
        <w:rPr>
          <w:rFonts w:ascii="Times New Roman"/>
          <w:b/>
          <w:i w:val="false"/>
          <w:color w:val="000000"/>
        </w:rPr>
        <w:t xml:space="preserve"> Сведения о валютной операции</w:t>
      </w:r>
    </w:p>
    <w:bookmarkEnd w:id="178"/>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22.08.2024 </w:t>
      </w:r>
      <w:r>
        <w:rPr>
          <w:rFonts w:ascii="Times New Roman"/>
          <w:b w:val="false"/>
          <w:i w:val="false"/>
          <w:color w:val="ff0000"/>
          <w:sz w:val="28"/>
        </w:rPr>
        <w:t>№ 48</w:t>
      </w:r>
      <w:r>
        <w:rPr>
          <w:rFonts w:ascii="Times New Roman"/>
          <w:b w:val="false"/>
          <w:i w:val="false"/>
          <w:color w:val="ff0000"/>
          <w:sz w:val="28"/>
        </w:rPr>
        <w:t xml:space="preserve"> (вводится в действие с 01.01.2025).</w:t>
      </w:r>
    </w:p>
    <w:p>
      <w:pPr>
        <w:spacing w:after="0"/>
        <w:ind w:left="0"/>
        <w:jc w:val="both"/>
      </w:pPr>
      <w:bookmarkStart w:name="z339" w:id="179"/>
      <w:r>
        <w:rPr>
          <w:rFonts w:ascii="Times New Roman"/>
          <w:b w:val="false"/>
          <w:i w:val="false"/>
          <w:color w:val="000000"/>
          <w:sz w:val="28"/>
        </w:rPr>
        <w:t>
      Код уполномоченного банка ______________</w:t>
      </w:r>
    </w:p>
    <w:bookmarkEnd w:id="179"/>
    <w:p>
      <w:pPr>
        <w:spacing w:after="0"/>
        <w:ind w:left="0"/>
        <w:jc w:val="both"/>
      </w:pPr>
      <w:r>
        <w:rPr>
          <w:rFonts w:ascii="Times New Roman"/>
          <w:b w:val="false"/>
          <w:i w:val="false"/>
          <w:color w:val="000000"/>
          <w:sz w:val="28"/>
        </w:rPr>
        <w:t>Номер платежного документа _____________</w:t>
      </w:r>
    </w:p>
    <w:p>
      <w:pPr>
        <w:spacing w:after="0"/>
        <w:ind w:left="0"/>
        <w:jc w:val="both"/>
      </w:pPr>
      <w:r>
        <w:rPr>
          <w:rFonts w:ascii="Times New Roman"/>
          <w:b w:val="false"/>
          <w:i w:val="false"/>
          <w:color w:val="000000"/>
          <w:sz w:val="28"/>
        </w:rPr>
        <w:t>Дата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80"/>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81"/>
          <w:p>
            <w:pPr>
              <w:spacing w:after="20"/>
              <w:ind w:left="20"/>
              <w:jc w:val="both"/>
            </w:pPr>
            <w:r>
              <w:rPr>
                <w:rFonts w:ascii="Times New Roman"/>
                <w:b w:val="false"/>
                <w:i w:val="false"/>
                <w:color w:val="000000"/>
                <w:sz w:val="20"/>
              </w:rPr>
              <w:t>
</w:t>
            </w:r>
            <w:r>
              <w:rPr>
                <w:rFonts w:ascii="Times New Roman"/>
                <w:b w:val="false"/>
                <w:i w:val="false"/>
                <w:color w:val="000000"/>
                <w:sz w:val="20"/>
              </w:rPr>
              <w:t>01</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валютной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182"/>
          <w:p>
            <w:pPr>
              <w:spacing w:after="20"/>
              <w:ind w:left="20"/>
              <w:jc w:val="both"/>
            </w:pPr>
            <w:r>
              <w:rPr>
                <w:rFonts w:ascii="Times New Roman"/>
                <w:b w:val="false"/>
                <w:i w:val="false"/>
                <w:color w:val="000000"/>
                <w:sz w:val="20"/>
              </w:rPr>
              <w:t>
</w:t>
            </w:r>
            <w:r>
              <w:rPr>
                <w:rFonts w:ascii="Times New Roman"/>
                <w:b w:val="false"/>
                <w:i w:val="false"/>
                <w:color w:val="000000"/>
                <w:sz w:val="20"/>
              </w:rPr>
              <w:t>02</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 (перевода денег) ("1" – внутрикорпоративный перевод денег; "0" – иной платеж (перевод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8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отправителе и бенефициаре платежа и (или) перевода денег, указанных в платежном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8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 отправителя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1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 бенефициара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8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валютном договоре: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18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(наименование, при наличии)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18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18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договора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19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информация по валютному договору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9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отправителе денег по валютному договору (заполняется в случае несовпадения с отправителем денег, указанным в платежном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19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19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Наименование юридического лица, его филиала (представительства)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19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или БИН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19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19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19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получателе денег по валютному договору (заполняется в случае несовпадения с бенефициаром, указанным в платежном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19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199"/>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Наименование юридического лица, его филиала (представительства)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00"/>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или БИН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01"/>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02"/>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2" w:id="203"/>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"Сведения о валютной операции"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Приложению 2 к постановлению Правления Национального Банка Республики Казахстан от 30 марта 2019 года </w:t>
      </w:r>
      <w:r>
        <w:rPr>
          <w:rFonts w:ascii="Times New Roman"/>
          <w:b w:val="false"/>
          <w:i w:val="false"/>
          <w:color w:val="000000"/>
          <w:sz w:val="28"/>
        </w:rPr>
        <w:t>№ 40</w:t>
      </w:r>
      <w:r>
        <w:rPr>
          <w:rFonts w:ascii="Times New Roman"/>
          <w:b w:val="false"/>
          <w:i w:val="false"/>
          <w:color w:val="000000"/>
          <w:sz w:val="28"/>
        </w:rPr>
        <w:t>.</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Приложению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2019 года № 40</w:t>
            </w:r>
          </w:p>
        </w:tc>
      </w:tr>
    </w:tbl>
    <w:bookmarkStart w:name="z914" w:id="204"/>
    <w:p>
      <w:pPr>
        <w:spacing w:after="0"/>
        <w:ind w:left="0"/>
        <w:jc w:val="left"/>
      </w:pPr>
      <w:r>
        <w:rPr>
          <w:rFonts w:ascii="Times New Roman"/>
          <w:b/>
          <w:i w:val="false"/>
          <w:color w:val="000000"/>
        </w:rPr>
        <w:t xml:space="preserve"> Пояснение по заполнению формы "Сведения о валютной операции"</w:t>
      </w:r>
    </w:p>
    <w:bookmarkEnd w:id="204"/>
    <w:bookmarkStart w:name="z915" w:id="205"/>
    <w:p>
      <w:pPr>
        <w:spacing w:after="0"/>
        <w:ind w:left="0"/>
        <w:jc w:val="left"/>
      </w:pPr>
      <w:r>
        <w:rPr>
          <w:rFonts w:ascii="Times New Roman"/>
          <w:b/>
          <w:i w:val="false"/>
          <w:color w:val="000000"/>
        </w:rPr>
        <w:t xml:space="preserve"> Глава 1. Общие положения</w:t>
      </w:r>
    </w:p>
    <w:bookmarkEnd w:id="205"/>
    <w:bookmarkStart w:name="z916" w:id="206"/>
    <w:p>
      <w:pPr>
        <w:spacing w:after="0"/>
        <w:ind w:left="0"/>
        <w:jc w:val="both"/>
      </w:pPr>
      <w:r>
        <w:rPr>
          <w:rFonts w:ascii="Times New Roman"/>
          <w:b w:val="false"/>
          <w:i w:val="false"/>
          <w:color w:val="000000"/>
          <w:sz w:val="28"/>
        </w:rPr>
        <w:t>
      1. Настоящее пояснение (далее – Пояснение) определяет требования по заполнению формы "Сведения о валютной операции" (далее – Форма).</w:t>
      </w:r>
    </w:p>
    <w:bookmarkEnd w:id="206"/>
    <w:bookmarkStart w:name="z917" w:id="20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 валютном регулировании и валютном контроле".</w:t>
      </w:r>
    </w:p>
    <w:bookmarkEnd w:id="207"/>
    <w:bookmarkStart w:name="z918" w:id="208"/>
    <w:p>
      <w:pPr>
        <w:spacing w:after="0"/>
        <w:ind w:left="0"/>
        <w:jc w:val="both"/>
      </w:pPr>
      <w:r>
        <w:rPr>
          <w:rFonts w:ascii="Times New Roman"/>
          <w:b w:val="false"/>
          <w:i w:val="false"/>
          <w:color w:val="000000"/>
          <w:sz w:val="28"/>
        </w:rPr>
        <w:t>
      3. Форма заполняется как приложение к соответствующему платежному документу.</w:t>
      </w:r>
    </w:p>
    <w:bookmarkEnd w:id="208"/>
    <w:bookmarkStart w:name="z919" w:id="209"/>
    <w:p>
      <w:pPr>
        <w:spacing w:after="0"/>
        <w:ind w:left="0"/>
        <w:jc w:val="left"/>
      </w:pPr>
      <w:r>
        <w:rPr>
          <w:rFonts w:ascii="Times New Roman"/>
          <w:b/>
          <w:i w:val="false"/>
          <w:color w:val="000000"/>
        </w:rPr>
        <w:t xml:space="preserve"> Глава 2. Заполнение Формы</w:t>
      </w:r>
    </w:p>
    <w:bookmarkEnd w:id="209"/>
    <w:bookmarkStart w:name="z920" w:id="210"/>
    <w:p>
      <w:pPr>
        <w:spacing w:after="0"/>
        <w:ind w:left="0"/>
        <w:jc w:val="both"/>
      </w:pPr>
      <w:r>
        <w:rPr>
          <w:rFonts w:ascii="Times New Roman"/>
          <w:b w:val="false"/>
          <w:i w:val="false"/>
          <w:color w:val="000000"/>
          <w:sz w:val="28"/>
        </w:rPr>
        <w:t>
      4. Строки 01, 02, 11 и 12 заполняются клиентами-резидентами и нерезидентами. Строки 21, 22, 23, 24, 31, 32, 33, 34, 35, 41, 42, 43, 44 и 45 заполняются только резидентами.</w:t>
      </w:r>
    </w:p>
    <w:bookmarkEnd w:id="210"/>
    <w:bookmarkStart w:name="z921" w:id="211"/>
    <w:p>
      <w:pPr>
        <w:spacing w:after="0"/>
        <w:ind w:left="0"/>
        <w:jc w:val="both"/>
      </w:pPr>
      <w:r>
        <w:rPr>
          <w:rFonts w:ascii="Times New Roman"/>
          <w:b w:val="false"/>
          <w:i w:val="false"/>
          <w:color w:val="000000"/>
          <w:sz w:val="28"/>
        </w:rPr>
        <w:t xml:space="preserve">
      5. Строка 01 заполняется в соответствии с таблицей кодов валютных операций, являющейся </w:t>
      </w:r>
      <w:r>
        <w:rPr>
          <w:rFonts w:ascii="Times New Roman"/>
          <w:b w:val="false"/>
          <w:i w:val="false"/>
          <w:color w:val="000000"/>
          <w:sz w:val="28"/>
        </w:rPr>
        <w:t>приложением</w:t>
      </w:r>
      <w:r>
        <w:rPr>
          <w:rFonts w:ascii="Times New Roman"/>
          <w:b w:val="false"/>
          <w:i w:val="false"/>
          <w:color w:val="000000"/>
          <w:sz w:val="28"/>
        </w:rPr>
        <w:t xml:space="preserve"> к Пояснению.</w:t>
      </w:r>
    </w:p>
    <w:bookmarkEnd w:id="211"/>
    <w:bookmarkStart w:name="z922" w:id="212"/>
    <w:p>
      <w:pPr>
        <w:spacing w:after="0"/>
        <w:ind w:left="0"/>
        <w:jc w:val="both"/>
      </w:pPr>
      <w:r>
        <w:rPr>
          <w:rFonts w:ascii="Times New Roman"/>
          <w:b w:val="false"/>
          <w:i w:val="false"/>
          <w:color w:val="000000"/>
          <w:sz w:val="28"/>
        </w:rPr>
        <w:t>
      6. В строках 11, 12, 35 и 45 указывается двузначный код страны резидентства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 Часть 1. Коды стран".</w:t>
      </w:r>
    </w:p>
    <w:bookmarkEnd w:id="212"/>
    <w:bookmarkStart w:name="z923" w:id="213"/>
    <w:p>
      <w:pPr>
        <w:spacing w:after="0"/>
        <w:ind w:left="0"/>
        <w:jc w:val="both"/>
      </w:pPr>
      <w:r>
        <w:rPr>
          <w:rFonts w:ascii="Times New Roman"/>
          <w:b w:val="false"/>
          <w:i w:val="false"/>
          <w:color w:val="000000"/>
          <w:sz w:val="28"/>
        </w:rPr>
        <w:t>
      Страна резидентства – страна регистрации юридического лица, структурного подразделения юридического лица или страна постоянного проживания физического лица (на основе гражданства или права, предоставленного в соответствии с законодательством Республики Казахстан или иностранного государства).</w:t>
      </w:r>
    </w:p>
    <w:bookmarkEnd w:id="213"/>
    <w:bookmarkStart w:name="z924" w:id="214"/>
    <w:p>
      <w:pPr>
        <w:spacing w:after="0"/>
        <w:ind w:left="0"/>
        <w:jc w:val="both"/>
      </w:pPr>
      <w:r>
        <w:rPr>
          <w:rFonts w:ascii="Times New Roman"/>
          <w:b w:val="false"/>
          <w:i w:val="false"/>
          <w:color w:val="000000"/>
          <w:sz w:val="28"/>
        </w:rPr>
        <w:t xml:space="preserve">
      7. Строки 31, 34, 41 и 44 заполняются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пояснению по заполнению</w:t>
            </w:r>
            <w:r>
              <w:br/>
            </w:r>
            <w:r>
              <w:rPr>
                <w:rFonts w:ascii="Times New Roman"/>
                <w:b w:val="false"/>
                <w:i w:val="false"/>
                <w:color w:val="000000"/>
                <w:sz w:val="20"/>
              </w:rPr>
              <w:t>формы</w:t>
            </w:r>
            <w:r>
              <w:br/>
            </w:r>
            <w:r>
              <w:rPr>
                <w:rFonts w:ascii="Times New Roman"/>
                <w:b w:val="false"/>
                <w:i w:val="false"/>
                <w:color w:val="000000"/>
                <w:sz w:val="20"/>
              </w:rPr>
              <w:t>"Сведения о валютной операции"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927" w:id="215"/>
    <w:p>
      <w:pPr>
        <w:spacing w:after="0"/>
        <w:ind w:left="0"/>
        <w:jc w:val="left"/>
      </w:pPr>
      <w:r>
        <w:rPr>
          <w:rFonts w:ascii="Times New Roman"/>
          <w:b/>
          <w:i w:val="false"/>
          <w:color w:val="000000"/>
        </w:rPr>
        <w:t xml:space="preserve"> Коды валютных операций</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16"/>
          <w:p>
            <w:pPr>
              <w:spacing w:after="20"/>
              <w:ind w:left="20"/>
              <w:jc w:val="both"/>
            </w:pPr>
            <w:r>
              <w:rPr>
                <w:rFonts w:ascii="Times New Roman"/>
                <w:b w:val="false"/>
                <w:i w:val="false"/>
                <w:color w:val="000000"/>
                <w:sz w:val="20"/>
              </w:rPr>
              <w:t>
</w:t>
            </w:r>
            <w:r>
              <w:rPr>
                <w:rFonts w:ascii="Times New Roman"/>
                <w:b w:val="false"/>
                <w:i w:val="false"/>
                <w:color w:val="000000"/>
                <w:sz w:val="20"/>
              </w:rPr>
              <w:t>Коды валютных операций</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217"/>
          <w:p>
            <w:pPr>
              <w:spacing w:after="20"/>
              <w:ind w:left="20"/>
              <w:jc w:val="both"/>
            </w:pPr>
            <w:r>
              <w:rPr>
                <w:rFonts w:ascii="Times New Roman"/>
                <w:b w:val="false"/>
                <w:i w:val="false"/>
                <w:color w:val="000000"/>
                <w:sz w:val="20"/>
              </w:rPr>
              <w:t>
</w:t>
            </w:r>
            <w:r>
              <w:rPr>
                <w:rFonts w:ascii="Times New Roman"/>
                <w:b w:val="false"/>
                <w:i w:val="false"/>
                <w:color w:val="000000"/>
                <w:sz w:val="20"/>
              </w:rPr>
              <w:t>1. Операции с использованием банковских счетов</w:t>
            </w:r>
          </w:p>
          <w:bookmarkEnd w:id="2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218"/>
          <w:p>
            <w:pPr>
              <w:spacing w:after="20"/>
              <w:ind w:left="20"/>
              <w:jc w:val="both"/>
            </w:pPr>
            <w:r>
              <w:rPr>
                <w:rFonts w:ascii="Times New Roman"/>
                <w:b w:val="false"/>
                <w:i w:val="false"/>
                <w:color w:val="000000"/>
                <w:sz w:val="20"/>
              </w:rPr>
              <w:t>
</w:t>
            </w:r>
            <w:r>
              <w:rPr>
                <w:rFonts w:ascii="Times New Roman"/>
                <w:b w:val="false"/>
                <w:i w:val="false"/>
                <w:color w:val="000000"/>
                <w:sz w:val="20"/>
              </w:rPr>
              <w:t>11. Внешнеторговые операции (товары, работы, услуги), в том числе по договорам комиссии и приобретению/погашению электронных денег</w:t>
            </w:r>
          </w:p>
          <w:bookmarkEnd w:id="2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19"/>
          <w:p>
            <w:pPr>
              <w:spacing w:after="20"/>
              <w:ind w:left="20"/>
              <w:jc w:val="both"/>
            </w:pPr>
            <w:r>
              <w:rPr>
                <w:rFonts w:ascii="Times New Roman"/>
                <w:b w:val="false"/>
                <w:i w:val="false"/>
                <w:color w:val="000000"/>
                <w:sz w:val="20"/>
              </w:rPr>
              <w:t>
</w:t>
            </w:r>
            <w:r>
              <w:rPr>
                <w:rFonts w:ascii="Times New Roman"/>
                <w:b w:val="false"/>
                <w:i w:val="false"/>
                <w:color w:val="000000"/>
                <w:sz w:val="20"/>
              </w:rPr>
              <w:t>11.1 платежи за товары:</w:t>
            </w:r>
          </w:p>
          <w:bookmarkEnd w:id="21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220"/>
          <w:p>
            <w:pPr>
              <w:spacing w:after="20"/>
              <w:ind w:left="20"/>
              <w:jc w:val="both"/>
            </w:pPr>
            <w:r>
              <w:rPr>
                <w:rFonts w:ascii="Times New Roman"/>
                <w:b w:val="false"/>
                <w:i w:val="false"/>
                <w:color w:val="000000"/>
                <w:sz w:val="20"/>
              </w:rPr>
              <w:t>
</w:t>
            </w:r>
            <w:r>
              <w:rPr>
                <w:rFonts w:ascii="Times New Roman"/>
                <w:b w:val="false"/>
                <w:i w:val="false"/>
                <w:color w:val="000000"/>
                <w:sz w:val="20"/>
              </w:rPr>
              <w:t>1111</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ввозимые на территорию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21"/>
          <w:p>
            <w:pPr>
              <w:spacing w:after="20"/>
              <w:ind w:left="20"/>
              <w:jc w:val="both"/>
            </w:pPr>
            <w:r>
              <w:rPr>
                <w:rFonts w:ascii="Times New Roman"/>
                <w:b w:val="false"/>
                <w:i w:val="false"/>
                <w:color w:val="000000"/>
                <w:sz w:val="20"/>
              </w:rPr>
              <w:t>
</w:t>
            </w:r>
            <w:r>
              <w:rPr>
                <w:rFonts w:ascii="Times New Roman"/>
                <w:b w:val="false"/>
                <w:i w:val="false"/>
                <w:color w:val="000000"/>
                <w:sz w:val="20"/>
              </w:rPr>
              <w:t>1112</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вывозимые с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222"/>
          <w:p>
            <w:pPr>
              <w:spacing w:after="20"/>
              <w:ind w:left="20"/>
              <w:jc w:val="both"/>
            </w:pPr>
            <w:r>
              <w:rPr>
                <w:rFonts w:ascii="Times New Roman"/>
                <w:b w:val="false"/>
                <w:i w:val="false"/>
                <w:color w:val="000000"/>
                <w:sz w:val="20"/>
              </w:rPr>
              <w:t>
</w:t>
            </w:r>
            <w:r>
              <w:rPr>
                <w:rFonts w:ascii="Times New Roman"/>
                <w:b w:val="false"/>
                <w:i w:val="false"/>
                <w:color w:val="000000"/>
                <w:sz w:val="20"/>
              </w:rPr>
              <w:t>1113</w:t>
            </w:r>
          </w:p>
          <w:bookmarkEnd w:id="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приобретенные или проданные на территории Республики Казахстан и без их вывоза за пределы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23"/>
          <w:p>
            <w:pPr>
              <w:spacing w:after="20"/>
              <w:ind w:left="20"/>
              <w:jc w:val="both"/>
            </w:pPr>
            <w:r>
              <w:rPr>
                <w:rFonts w:ascii="Times New Roman"/>
                <w:b w:val="false"/>
                <w:i w:val="false"/>
                <w:color w:val="000000"/>
                <w:sz w:val="20"/>
              </w:rPr>
              <w:t>
</w:t>
            </w:r>
            <w:r>
              <w:rPr>
                <w:rFonts w:ascii="Times New Roman"/>
                <w:b w:val="false"/>
                <w:i w:val="false"/>
                <w:color w:val="000000"/>
                <w:sz w:val="20"/>
              </w:rPr>
              <w:t>1114</w:t>
            </w:r>
          </w:p>
          <w:bookmarkEnd w:id="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приобретенные или проданные за пределами Республики Казахстан и без их ввоза на территорию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24"/>
          <w:p>
            <w:pPr>
              <w:spacing w:after="20"/>
              <w:ind w:left="20"/>
              <w:jc w:val="both"/>
            </w:pPr>
            <w:r>
              <w:rPr>
                <w:rFonts w:ascii="Times New Roman"/>
                <w:b w:val="false"/>
                <w:i w:val="false"/>
                <w:color w:val="000000"/>
                <w:sz w:val="20"/>
              </w:rPr>
              <w:t>
</w:t>
            </w:r>
            <w:r>
              <w:rPr>
                <w:rFonts w:ascii="Times New Roman"/>
                <w:b w:val="false"/>
                <w:i w:val="false"/>
                <w:color w:val="000000"/>
                <w:sz w:val="20"/>
              </w:rPr>
              <w:t>11.2 платежи за работы и услуги:</w:t>
            </w:r>
          </w:p>
          <w:bookmarkEnd w:id="22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25"/>
          <w:p>
            <w:pPr>
              <w:spacing w:after="20"/>
              <w:ind w:left="20"/>
              <w:jc w:val="both"/>
            </w:pPr>
            <w:r>
              <w:rPr>
                <w:rFonts w:ascii="Times New Roman"/>
                <w:b w:val="false"/>
                <w:i w:val="false"/>
                <w:color w:val="000000"/>
                <w:sz w:val="20"/>
              </w:rPr>
              <w:t>
</w:t>
            </w:r>
            <w:r>
              <w:rPr>
                <w:rFonts w:ascii="Times New Roman"/>
                <w:b w:val="false"/>
                <w:i w:val="false"/>
                <w:color w:val="000000"/>
                <w:sz w:val="20"/>
              </w:rPr>
              <w:t>1121</w:t>
            </w:r>
          </w:p>
          <w:bookmarkEnd w:id="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выполненные или оказанные нерезидентом резиденту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26"/>
          <w:p>
            <w:pPr>
              <w:spacing w:after="20"/>
              <w:ind w:left="20"/>
              <w:jc w:val="both"/>
            </w:pPr>
            <w:r>
              <w:rPr>
                <w:rFonts w:ascii="Times New Roman"/>
                <w:b w:val="false"/>
                <w:i w:val="false"/>
                <w:color w:val="000000"/>
                <w:sz w:val="20"/>
              </w:rPr>
              <w:t>
</w:t>
            </w:r>
            <w:r>
              <w:rPr>
                <w:rFonts w:ascii="Times New Roman"/>
                <w:b w:val="false"/>
                <w:i w:val="false"/>
                <w:color w:val="000000"/>
                <w:sz w:val="20"/>
              </w:rPr>
              <w:t>1122</w:t>
            </w:r>
          </w:p>
          <w:bookmarkEnd w:id="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выполненные или оказанные резидентом нерезиденту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27"/>
          <w:p>
            <w:pPr>
              <w:spacing w:after="20"/>
              <w:ind w:left="20"/>
              <w:jc w:val="both"/>
            </w:pPr>
            <w:r>
              <w:rPr>
                <w:rFonts w:ascii="Times New Roman"/>
                <w:b w:val="false"/>
                <w:i w:val="false"/>
                <w:color w:val="000000"/>
                <w:sz w:val="20"/>
              </w:rPr>
              <w:t>
</w:t>
            </w:r>
            <w:r>
              <w:rPr>
                <w:rFonts w:ascii="Times New Roman"/>
                <w:b w:val="false"/>
                <w:i w:val="false"/>
                <w:color w:val="000000"/>
                <w:sz w:val="20"/>
              </w:rPr>
              <w:t>1123</w:t>
            </w:r>
          </w:p>
          <w:bookmarkEnd w:id="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оказываемые резидентом резиденту.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228"/>
          <w:p>
            <w:pPr>
              <w:spacing w:after="20"/>
              <w:ind w:left="20"/>
              <w:jc w:val="both"/>
            </w:pPr>
            <w:r>
              <w:rPr>
                <w:rFonts w:ascii="Times New Roman"/>
                <w:b w:val="false"/>
                <w:i w:val="false"/>
                <w:color w:val="000000"/>
                <w:sz w:val="20"/>
              </w:rPr>
              <w:t>
</w:t>
            </w:r>
            <w:r>
              <w:rPr>
                <w:rFonts w:ascii="Times New Roman"/>
                <w:b w:val="false"/>
                <w:i w:val="false"/>
                <w:color w:val="000000"/>
                <w:sz w:val="20"/>
              </w:rPr>
              <w:t>1124</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работы или услуги, выполняемые или оказываемые нерезидентом нерезиденту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29"/>
          <w:p>
            <w:pPr>
              <w:spacing w:after="20"/>
              <w:ind w:left="20"/>
              <w:jc w:val="both"/>
            </w:pPr>
            <w:r>
              <w:rPr>
                <w:rFonts w:ascii="Times New Roman"/>
                <w:b w:val="false"/>
                <w:i w:val="false"/>
                <w:color w:val="000000"/>
                <w:sz w:val="20"/>
              </w:rPr>
              <w:t>
</w:t>
            </w:r>
            <w:r>
              <w:rPr>
                <w:rFonts w:ascii="Times New Roman"/>
                <w:b w:val="false"/>
                <w:i w:val="false"/>
                <w:color w:val="000000"/>
                <w:sz w:val="20"/>
              </w:rPr>
              <w:t>11.3 операции с электронными деньгами</w:t>
            </w:r>
          </w:p>
          <w:bookmarkEnd w:id="2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30"/>
          <w:p>
            <w:pPr>
              <w:spacing w:after="20"/>
              <w:ind w:left="20"/>
              <w:jc w:val="both"/>
            </w:pPr>
            <w:r>
              <w:rPr>
                <w:rFonts w:ascii="Times New Roman"/>
                <w:b w:val="false"/>
                <w:i w:val="false"/>
                <w:color w:val="000000"/>
                <w:sz w:val="20"/>
              </w:rPr>
              <w:t>
</w:t>
            </w:r>
            <w:r>
              <w:rPr>
                <w:rFonts w:ascii="Times New Roman"/>
                <w:b w:val="false"/>
                <w:i w:val="false"/>
                <w:color w:val="000000"/>
                <w:sz w:val="20"/>
              </w:rPr>
              <w:t>1131</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электронными деньгами, эмитентом которых является резидент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31"/>
          <w:p>
            <w:pPr>
              <w:spacing w:after="20"/>
              <w:ind w:left="20"/>
              <w:jc w:val="both"/>
            </w:pPr>
            <w:r>
              <w:rPr>
                <w:rFonts w:ascii="Times New Roman"/>
                <w:b w:val="false"/>
                <w:i w:val="false"/>
                <w:color w:val="000000"/>
                <w:sz w:val="20"/>
              </w:rPr>
              <w:t>
</w:t>
            </w:r>
            <w:r>
              <w:rPr>
                <w:rFonts w:ascii="Times New Roman"/>
                <w:b w:val="false"/>
                <w:i w:val="false"/>
                <w:color w:val="000000"/>
                <w:sz w:val="20"/>
              </w:rPr>
              <w:t>1132</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электронными деньгами, эмитентом которых является нерезидент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232"/>
          <w:p>
            <w:pPr>
              <w:spacing w:after="20"/>
              <w:ind w:left="20"/>
              <w:jc w:val="both"/>
            </w:pPr>
            <w:r>
              <w:rPr>
                <w:rFonts w:ascii="Times New Roman"/>
                <w:b w:val="false"/>
                <w:i w:val="false"/>
                <w:color w:val="000000"/>
                <w:sz w:val="20"/>
              </w:rPr>
              <w:t>
</w:t>
            </w:r>
            <w:r>
              <w:rPr>
                <w:rFonts w:ascii="Times New Roman"/>
                <w:b w:val="false"/>
                <w:i w:val="false"/>
                <w:color w:val="000000"/>
                <w:sz w:val="20"/>
              </w:rPr>
              <w:t>11.4 иные платежи:</w:t>
            </w:r>
          </w:p>
          <w:bookmarkEnd w:id="23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33"/>
          <w:p>
            <w:pPr>
              <w:spacing w:after="20"/>
              <w:ind w:left="20"/>
              <w:jc w:val="both"/>
            </w:pPr>
            <w:r>
              <w:rPr>
                <w:rFonts w:ascii="Times New Roman"/>
                <w:b w:val="false"/>
                <w:i w:val="false"/>
                <w:color w:val="000000"/>
                <w:sz w:val="20"/>
              </w:rPr>
              <w:t>
</w:t>
            </w:r>
            <w:r>
              <w:rPr>
                <w:rFonts w:ascii="Times New Roman"/>
                <w:b w:val="false"/>
                <w:i w:val="false"/>
                <w:color w:val="000000"/>
                <w:sz w:val="20"/>
              </w:rPr>
              <w:t>1141</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по договорам на поставку товаров, выполнение работ, оказание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234"/>
          <w:p>
            <w:pPr>
              <w:spacing w:after="20"/>
              <w:ind w:left="20"/>
              <w:jc w:val="both"/>
            </w:pPr>
            <w:r>
              <w:rPr>
                <w:rFonts w:ascii="Times New Roman"/>
                <w:b w:val="false"/>
                <w:i w:val="false"/>
                <w:color w:val="000000"/>
                <w:sz w:val="20"/>
              </w:rPr>
              <w:t>
</w:t>
            </w:r>
            <w:r>
              <w:rPr>
                <w:rFonts w:ascii="Times New Roman"/>
                <w:b w:val="false"/>
                <w:i w:val="false"/>
                <w:color w:val="000000"/>
                <w:sz w:val="20"/>
              </w:rPr>
              <w:t>1142</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сумм, а также оплаты за непредставленные товары, не оказанные услуги, невыполненные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235"/>
          <w:p>
            <w:pPr>
              <w:spacing w:after="20"/>
              <w:ind w:left="20"/>
              <w:jc w:val="both"/>
            </w:pPr>
            <w:r>
              <w:rPr>
                <w:rFonts w:ascii="Times New Roman"/>
                <w:b w:val="false"/>
                <w:i w:val="false"/>
                <w:color w:val="000000"/>
                <w:sz w:val="20"/>
              </w:rPr>
              <w:t>
</w:t>
            </w:r>
            <w:r>
              <w:rPr>
                <w:rFonts w:ascii="Times New Roman"/>
                <w:b w:val="false"/>
                <w:i w:val="false"/>
                <w:color w:val="000000"/>
                <w:sz w:val="20"/>
              </w:rPr>
              <w:t>1143</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по договорам на поставку товаров, выполнение работ, оказание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36"/>
          <w:p>
            <w:pPr>
              <w:spacing w:after="20"/>
              <w:ind w:left="20"/>
              <w:jc w:val="both"/>
            </w:pPr>
            <w:r>
              <w:rPr>
                <w:rFonts w:ascii="Times New Roman"/>
                <w:b w:val="false"/>
                <w:i w:val="false"/>
                <w:color w:val="000000"/>
                <w:sz w:val="20"/>
              </w:rPr>
              <w:t>
</w:t>
            </w:r>
            <w:r>
              <w:rPr>
                <w:rFonts w:ascii="Times New Roman"/>
                <w:b w:val="false"/>
                <w:i w:val="false"/>
                <w:color w:val="000000"/>
                <w:sz w:val="20"/>
              </w:rPr>
              <w:t>12. Операции с недвижимым имуществом, иным оборудованием и транспортными средствами (кроме покупки или продажи), непроизведенными нефинансовыми активами, объектами интеллектуальной собственности, нематериальными активами</w:t>
            </w:r>
          </w:p>
          <w:bookmarkEnd w:id="23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37"/>
          <w:p>
            <w:pPr>
              <w:spacing w:after="20"/>
              <w:ind w:left="20"/>
              <w:jc w:val="both"/>
            </w:pPr>
            <w:r>
              <w:rPr>
                <w:rFonts w:ascii="Times New Roman"/>
                <w:b w:val="false"/>
                <w:i w:val="false"/>
                <w:color w:val="000000"/>
                <w:sz w:val="20"/>
              </w:rPr>
              <w:t>
</w:t>
            </w:r>
            <w:r>
              <w:rPr>
                <w:rFonts w:ascii="Times New Roman"/>
                <w:b w:val="false"/>
                <w:i w:val="false"/>
                <w:color w:val="000000"/>
                <w:sz w:val="20"/>
              </w:rPr>
              <w:t>12.1. приобретение права собственности, включая долевое участие в жилищном строительстве, полностью исключительного права на объекты интеллектуальной собственности</w:t>
            </w:r>
          </w:p>
          <w:bookmarkEnd w:id="23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38"/>
          <w:p>
            <w:pPr>
              <w:spacing w:after="20"/>
              <w:ind w:left="20"/>
              <w:jc w:val="both"/>
            </w:pPr>
            <w:r>
              <w:rPr>
                <w:rFonts w:ascii="Times New Roman"/>
                <w:b w:val="false"/>
                <w:i w:val="false"/>
                <w:color w:val="000000"/>
                <w:sz w:val="20"/>
              </w:rPr>
              <w:t>
</w:t>
            </w:r>
            <w:r>
              <w:rPr>
                <w:rFonts w:ascii="Times New Roman"/>
                <w:b w:val="false"/>
                <w:i w:val="false"/>
                <w:color w:val="000000"/>
                <w:sz w:val="20"/>
              </w:rPr>
              <w:t>1211</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права собственности на недвижимость, за исключением имущества, приравненного к недвижимости, непроизведенные нефинансовые активы (земля, ее недра)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39"/>
          <w:p>
            <w:pPr>
              <w:spacing w:after="20"/>
              <w:ind w:left="20"/>
              <w:jc w:val="both"/>
            </w:pPr>
            <w:r>
              <w:rPr>
                <w:rFonts w:ascii="Times New Roman"/>
                <w:b w:val="false"/>
                <w:i w:val="false"/>
                <w:color w:val="000000"/>
                <w:sz w:val="20"/>
              </w:rPr>
              <w:t>
</w:t>
            </w:r>
            <w:r>
              <w:rPr>
                <w:rFonts w:ascii="Times New Roman"/>
                <w:b w:val="false"/>
                <w:i w:val="false"/>
                <w:color w:val="000000"/>
                <w:sz w:val="20"/>
              </w:rPr>
              <w:t>1212</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права собственности на имущество, приравненное к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40"/>
          <w:p>
            <w:pPr>
              <w:spacing w:after="20"/>
              <w:ind w:left="20"/>
              <w:jc w:val="both"/>
            </w:pPr>
            <w:r>
              <w:rPr>
                <w:rFonts w:ascii="Times New Roman"/>
                <w:b w:val="false"/>
                <w:i w:val="false"/>
                <w:color w:val="000000"/>
                <w:sz w:val="20"/>
              </w:rPr>
              <w:t>
</w:t>
            </w:r>
            <w:r>
              <w:rPr>
                <w:rFonts w:ascii="Times New Roman"/>
                <w:b w:val="false"/>
                <w:i w:val="false"/>
                <w:color w:val="000000"/>
                <w:sz w:val="20"/>
              </w:rPr>
              <w:t>1213</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полностью исключительного права на объекты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241"/>
          <w:p>
            <w:pPr>
              <w:spacing w:after="20"/>
              <w:ind w:left="20"/>
              <w:jc w:val="both"/>
            </w:pPr>
            <w:r>
              <w:rPr>
                <w:rFonts w:ascii="Times New Roman"/>
                <w:b w:val="false"/>
                <w:i w:val="false"/>
                <w:color w:val="000000"/>
                <w:sz w:val="20"/>
              </w:rPr>
              <w:t>
</w:t>
            </w:r>
            <w:r>
              <w:rPr>
                <w:rFonts w:ascii="Times New Roman"/>
                <w:b w:val="false"/>
                <w:i w:val="false"/>
                <w:color w:val="000000"/>
                <w:sz w:val="20"/>
              </w:rPr>
              <w:t>1214</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права собственности на иные нематериальные активы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242"/>
          <w:p>
            <w:pPr>
              <w:spacing w:after="20"/>
              <w:ind w:left="20"/>
              <w:jc w:val="both"/>
            </w:pPr>
            <w:r>
              <w:rPr>
                <w:rFonts w:ascii="Times New Roman"/>
                <w:b w:val="false"/>
                <w:i w:val="false"/>
                <w:color w:val="000000"/>
                <w:sz w:val="20"/>
              </w:rPr>
              <w:t>
</w:t>
            </w:r>
            <w:r>
              <w:rPr>
                <w:rFonts w:ascii="Times New Roman"/>
                <w:b w:val="false"/>
                <w:i w:val="false"/>
                <w:color w:val="000000"/>
                <w:sz w:val="20"/>
              </w:rPr>
              <w:t>12.2. текущая аренда (включая право недропользования), частичное приобретение исключительного права</w:t>
            </w:r>
          </w:p>
          <w:bookmarkEnd w:id="24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43"/>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недвижимости, за исключением имущества, приравненного к недвижимости, непроизведенных нефинансовых активов (земли, ее недр)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244"/>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имущества, приравненного к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45"/>
          <w:p>
            <w:pPr>
              <w:spacing w:after="20"/>
              <w:ind w:left="20"/>
              <w:jc w:val="both"/>
            </w:pPr>
            <w:r>
              <w:rPr>
                <w:rFonts w:ascii="Times New Roman"/>
                <w:b w:val="false"/>
                <w:i w:val="false"/>
                <w:color w:val="000000"/>
                <w:sz w:val="20"/>
              </w:rPr>
              <w:t>
</w:t>
            </w:r>
            <w:r>
              <w:rPr>
                <w:rFonts w:ascii="Times New Roman"/>
                <w:b w:val="false"/>
                <w:i w:val="false"/>
                <w:color w:val="000000"/>
                <w:sz w:val="20"/>
              </w:rPr>
              <w:t>1223</w:t>
            </w:r>
          </w:p>
          <w:bookmarkEnd w:id="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246"/>
          <w:p>
            <w:pPr>
              <w:spacing w:after="20"/>
              <w:ind w:left="20"/>
              <w:jc w:val="both"/>
            </w:pPr>
            <w:r>
              <w:rPr>
                <w:rFonts w:ascii="Times New Roman"/>
                <w:b w:val="false"/>
                <w:i w:val="false"/>
                <w:color w:val="000000"/>
                <w:sz w:val="20"/>
              </w:rPr>
              <w:t>
</w:t>
            </w:r>
            <w:r>
              <w:rPr>
                <w:rFonts w:ascii="Times New Roman"/>
                <w:b w:val="false"/>
                <w:i w:val="false"/>
                <w:color w:val="000000"/>
                <w:sz w:val="20"/>
              </w:rPr>
              <w:t>1224</w:t>
            </w:r>
          </w:p>
          <w:bookmarkEnd w:id="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частично исключительного права на объекты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247"/>
          <w:p>
            <w:pPr>
              <w:spacing w:after="20"/>
              <w:ind w:left="20"/>
              <w:jc w:val="both"/>
            </w:pPr>
            <w:r>
              <w:rPr>
                <w:rFonts w:ascii="Times New Roman"/>
                <w:b w:val="false"/>
                <w:i w:val="false"/>
                <w:color w:val="000000"/>
                <w:sz w:val="20"/>
              </w:rPr>
              <w:t>
</w:t>
            </w:r>
            <w:r>
              <w:rPr>
                <w:rFonts w:ascii="Times New Roman"/>
                <w:b w:val="false"/>
                <w:i w:val="false"/>
                <w:color w:val="000000"/>
                <w:sz w:val="20"/>
              </w:rPr>
              <w:t>1225</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и иные платежи за использование иных нематериальных активов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48"/>
          <w:p>
            <w:pPr>
              <w:spacing w:after="20"/>
              <w:ind w:left="20"/>
              <w:jc w:val="both"/>
            </w:pPr>
            <w:r>
              <w:rPr>
                <w:rFonts w:ascii="Times New Roman"/>
                <w:b w:val="false"/>
                <w:i w:val="false"/>
                <w:color w:val="000000"/>
                <w:sz w:val="20"/>
              </w:rPr>
              <w:t>
</w:t>
            </w:r>
            <w:r>
              <w:rPr>
                <w:rFonts w:ascii="Times New Roman"/>
                <w:b w:val="false"/>
                <w:i w:val="false"/>
                <w:color w:val="000000"/>
                <w:sz w:val="20"/>
              </w:rPr>
              <w:t>12.3. финансовый лизинг или аренда с последующим выкупом</w:t>
            </w:r>
          </w:p>
          <w:bookmarkEnd w:id="24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249"/>
          <w:p>
            <w:pPr>
              <w:spacing w:after="20"/>
              <w:ind w:left="20"/>
              <w:jc w:val="both"/>
            </w:pPr>
            <w:r>
              <w:rPr>
                <w:rFonts w:ascii="Times New Roman"/>
                <w:b w:val="false"/>
                <w:i w:val="false"/>
                <w:color w:val="000000"/>
                <w:sz w:val="20"/>
              </w:rPr>
              <w:t>
</w:t>
            </w:r>
            <w:r>
              <w:rPr>
                <w:rFonts w:ascii="Times New Roman"/>
                <w:b w:val="false"/>
                <w:i w:val="false"/>
                <w:color w:val="000000"/>
                <w:sz w:val="20"/>
              </w:rPr>
              <w:t>1231</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недвижимости, за исключением имущества, приравненного к недвижимости, с последующим выкупом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250"/>
          <w:p>
            <w:pPr>
              <w:spacing w:after="20"/>
              <w:ind w:left="20"/>
              <w:jc w:val="both"/>
            </w:pPr>
            <w:r>
              <w:rPr>
                <w:rFonts w:ascii="Times New Roman"/>
                <w:b w:val="false"/>
                <w:i w:val="false"/>
                <w:color w:val="000000"/>
                <w:sz w:val="20"/>
              </w:rPr>
              <w:t>
</w:t>
            </w:r>
            <w:r>
              <w:rPr>
                <w:rFonts w:ascii="Times New Roman"/>
                <w:b w:val="false"/>
                <w:i w:val="false"/>
                <w:color w:val="000000"/>
                <w:sz w:val="20"/>
              </w:rPr>
              <w:t>1232</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имущества, приравненного к недвижимости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251"/>
          <w:p>
            <w:pPr>
              <w:spacing w:after="20"/>
              <w:ind w:left="20"/>
              <w:jc w:val="both"/>
            </w:pPr>
            <w:r>
              <w:rPr>
                <w:rFonts w:ascii="Times New Roman"/>
                <w:b w:val="false"/>
                <w:i w:val="false"/>
                <w:color w:val="000000"/>
                <w:sz w:val="20"/>
              </w:rPr>
              <w:t>
</w:t>
            </w:r>
            <w:r>
              <w:rPr>
                <w:rFonts w:ascii="Times New Roman"/>
                <w:b w:val="false"/>
                <w:i w:val="false"/>
                <w:color w:val="000000"/>
                <w:sz w:val="20"/>
              </w:rPr>
              <w:t>1233</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оборудования и 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252"/>
          <w:p>
            <w:pPr>
              <w:spacing w:after="20"/>
              <w:ind w:left="20"/>
              <w:jc w:val="both"/>
            </w:pPr>
            <w:r>
              <w:rPr>
                <w:rFonts w:ascii="Times New Roman"/>
                <w:b w:val="false"/>
                <w:i w:val="false"/>
                <w:color w:val="000000"/>
                <w:sz w:val="20"/>
              </w:rPr>
              <w:t>
</w:t>
            </w:r>
            <w:r>
              <w:rPr>
                <w:rFonts w:ascii="Times New Roman"/>
                <w:b w:val="false"/>
                <w:i w:val="false"/>
                <w:color w:val="000000"/>
                <w:sz w:val="20"/>
              </w:rPr>
              <w:t>12.4. иные платежи</w:t>
            </w:r>
          </w:p>
          <w:bookmarkEnd w:id="25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253"/>
          <w:p>
            <w:pPr>
              <w:spacing w:after="20"/>
              <w:ind w:left="20"/>
              <w:jc w:val="both"/>
            </w:pPr>
            <w:r>
              <w:rPr>
                <w:rFonts w:ascii="Times New Roman"/>
                <w:b w:val="false"/>
                <w:i w:val="false"/>
                <w:color w:val="000000"/>
                <w:sz w:val="20"/>
              </w:rPr>
              <w:t>
</w:t>
            </w:r>
            <w:r>
              <w:rPr>
                <w:rFonts w:ascii="Times New Roman"/>
                <w:b w:val="false"/>
                <w:i w:val="false"/>
                <w:color w:val="000000"/>
                <w:sz w:val="20"/>
              </w:rPr>
              <w:t>1241</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сопутствующие платежи (штрафы, пени, неустойки, комиссии), возврат ошибочно перечисленных сумм и прочие платежи по операциям с недвижимым имуществом, иным оборудованием и транспортными средствами (кроме покупки или продажи), непроизведенными нефинансовыми активами, объектами интеллектуальной собственности, нематериальными активами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254"/>
          <w:p>
            <w:pPr>
              <w:spacing w:after="20"/>
              <w:ind w:left="20"/>
              <w:jc w:val="both"/>
            </w:pPr>
            <w:r>
              <w:rPr>
                <w:rFonts w:ascii="Times New Roman"/>
                <w:b w:val="false"/>
                <w:i w:val="false"/>
                <w:color w:val="000000"/>
                <w:sz w:val="20"/>
              </w:rPr>
              <w:t>
</w:t>
            </w:r>
            <w:r>
              <w:rPr>
                <w:rFonts w:ascii="Times New Roman"/>
                <w:b w:val="false"/>
                <w:i w:val="false"/>
                <w:color w:val="000000"/>
                <w:sz w:val="20"/>
              </w:rPr>
              <w:t>13. Операции с финансовыми инструментами</w:t>
            </w:r>
          </w:p>
          <w:bookmarkEnd w:id="25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255"/>
          <w:p>
            <w:pPr>
              <w:spacing w:after="20"/>
              <w:ind w:left="20"/>
              <w:jc w:val="both"/>
            </w:pPr>
            <w:r>
              <w:rPr>
                <w:rFonts w:ascii="Times New Roman"/>
                <w:b w:val="false"/>
                <w:i w:val="false"/>
                <w:color w:val="000000"/>
                <w:sz w:val="20"/>
              </w:rPr>
              <w:t>
</w:t>
            </w:r>
            <w:r>
              <w:rPr>
                <w:rFonts w:ascii="Times New Roman"/>
                <w:b w:val="false"/>
                <w:i w:val="false"/>
                <w:color w:val="000000"/>
                <w:sz w:val="20"/>
              </w:rPr>
              <w:t>13.1. займы, инструменты участия в капитале, ценные бумаги, производные финансовые инструменты</w:t>
            </w:r>
          </w:p>
          <w:bookmarkEnd w:id="25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256"/>
          <w:p>
            <w:pPr>
              <w:spacing w:after="20"/>
              <w:ind w:left="20"/>
              <w:jc w:val="both"/>
            </w:pPr>
            <w:r>
              <w:rPr>
                <w:rFonts w:ascii="Times New Roman"/>
                <w:b w:val="false"/>
                <w:i w:val="false"/>
                <w:color w:val="000000"/>
                <w:sz w:val="20"/>
              </w:rPr>
              <w:t>
</w:t>
            </w:r>
            <w:r>
              <w:rPr>
                <w:rFonts w:ascii="Times New Roman"/>
                <w:b w:val="false"/>
                <w:i w:val="false"/>
                <w:color w:val="000000"/>
                <w:sz w:val="20"/>
              </w:rPr>
              <w:t>1311</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займам (выдача и привлечение, погашение и доходы по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257"/>
          <w:p>
            <w:pPr>
              <w:spacing w:after="20"/>
              <w:ind w:left="20"/>
              <w:jc w:val="both"/>
            </w:pPr>
            <w:r>
              <w:rPr>
                <w:rFonts w:ascii="Times New Roman"/>
                <w:b w:val="false"/>
                <w:i w:val="false"/>
                <w:color w:val="000000"/>
                <w:sz w:val="20"/>
              </w:rPr>
              <w:t>
</w:t>
            </w:r>
            <w:r>
              <w:rPr>
                <w:rFonts w:ascii="Times New Roman"/>
                <w:b w:val="false"/>
                <w:i w:val="false"/>
                <w:color w:val="000000"/>
                <w:sz w:val="20"/>
              </w:rPr>
              <w:t>1312</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производным финансовым инструментам и выплата доходов по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258"/>
          <w:p>
            <w:pPr>
              <w:spacing w:after="20"/>
              <w:ind w:left="20"/>
              <w:jc w:val="both"/>
            </w:pPr>
            <w:r>
              <w:rPr>
                <w:rFonts w:ascii="Times New Roman"/>
                <w:b w:val="false"/>
                <w:i w:val="false"/>
                <w:color w:val="000000"/>
                <w:sz w:val="20"/>
              </w:rPr>
              <w:t>
</w:t>
            </w:r>
            <w:r>
              <w:rPr>
                <w:rFonts w:ascii="Times New Roman"/>
                <w:b w:val="false"/>
                <w:i w:val="false"/>
                <w:color w:val="000000"/>
                <w:sz w:val="20"/>
              </w:rPr>
              <w:t>1313</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капитале (формирование уставного капитала, покупка, продажа)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259"/>
          <w:p>
            <w:pPr>
              <w:spacing w:after="20"/>
              <w:ind w:left="20"/>
              <w:jc w:val="both"/>
            </w:pPr>
            <w:r>
              <w:rPr>
                <w:rFonts w:ascii="Times New Roman"/>
                <w:b w:val="false"/>
                <w:i w:val="false"/>
                <w:color w:val="000000"/>
                <w:sz w:val="20"/>
              </w:rPr>
              <w:t>
</w:t>
            </w:r>
            <w:r>
              <w:rPr>
                <w:rFonts w:ascii="Times New Roman"/>
                <w:b w:val="false"/>
                <w:i w:val="false"/>
                <w:color w:val="000000"/>
                <w:sz w:val="20"/>
              </w:rPr>
              <w:t>1314</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(распределение прибыли)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260"/>
          <w:p>
            <w:pPr>
              <w:spacing w:after="20"/>
              <w:ind w:left="20"/>
              <w:jc w:val="both"/>
            </w:pPr>
            <w:r>
              <w:rPr>
                <w:rFonts w:ascii="Times New Roman"/>
                <w:b w:val="false"/>
                <w:i w:val="false"/>
                <w:color w:val="000000"/>
                <w:sz w:val="20"/>
              </w:rPr>
              <w:t>
</w:t>
            </w:r>
            <w:r>
              <w:rPr>
                <w:rFonts w:ascii="Times New Roman"/>
                <w:b w:val="false"/>
                <w:i w:val="false"/>
                <w:color w:val="000000"/>
                <w:sz w:val="20"/>
              </w:rPr>
              <w:t>1315</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(выпуск, покупка, продажа, погашение, доходы по ним)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261"/>
          <w:p>
            <w:pPr>
              <w:spacing w:after="20"/>
              <w:ind w:left="20"/>
              <w:jc w:val="both"/>
            </w:pPr>
            <w:r>
              <w:rPr>
                <w:rFonts w:ascii="Times New Roman"/>
                <w:b w:val="false"/>
                <w:i w:val="false"/>
                <w:color w:val="000000"/>
                <w:sz w:val="20"/>
              </w:rPr>
              <w:t>
</w:t>
            </w:r>
            <w:r>
              <w:rPr>
                <w:rFonts w:ascii="Times New Roman"/>
                <w:b w:val="false"/>
                <w:i w:val="false"/>
                <w:color w:val="000000"/>
                <w:sz w:val="20"/>
              </w:rPr>
              <w:t>13.2. в рамках договоров на брокерское обслуживание, инвестиционное управление портфелем (если нет возможности определения финансового инструмента)</w:t>
            </w:r>
          </w:p>
          <w:bookmarkEnd w:id="26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262"/>
          <w:p>
            <w:pPr>
              <w:spacing w:after="20"/>
              <w:ind w:left="20"/>
              <w:jc w:val="both"/>
            </w:pPr>
            <w:r>
              <w:rPr>
                <w:rFonts w:ascii="Times New Roman"/>
                <w:b w:val="false"/>
                <w:i w:val="false"/>
                <w:color w:val="000000"/>
                <w:sz w:val="20"/>
              </w:rPr>
              <w:t>
</w:t>
            </w:r>
            <w:r>
              <w:rPr>
                <w:rFonts w:ascii="Times New Roman"/>
                <w:b w:val="false"/>
                <w:i w:val="false"/>
                <w:color w:val="000000"/>
                <w:sz w:val="20"/>
              </w:rPr>
              <w:t>1321</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брокером, управляющей компанией - резидентом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263"/>
          <w:p>
            <w:pPr>
              <w:spacing w:after="20"/>
              <w:ind w:left="20"/>
              <w:jc w:val="both"/>
            </w:pPr>
            <w:r>
              <w:rPr>
                <w:rFonts w:ascii="Times New Roman"/>
                <w:b w:val="false"/>
                <w:i w:val="false"/>
                <w:color w:val="000000"/>
                <w:sz w:val="20"/>
              </w:rPr>
              <w:t>
</w:t>
            </w:r>
            <w:r>
              <w:rPr>
                <w:rFonts w:ascii="Times New Roman"/>
                <w:b w:val="false"/>
                <w:i w:val="false"/>
                <w:color w:val="000000"/>
                <w:sz w:val="20"/>
              </w:rPr>
              <w:t>1322</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брокером, управляющей компанией, инвестиционным банком - нерезидентом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264"/>
          <w:p>
            <w:pPr>
              <w:spacing w:after="20"/>
              <w:ind w:left="20"/>
              <w:jc w:val="both"/>
            </w:pPr>
            <w:r>
              <w:rPr>
                <w:rFonts w:ascii="Times New Roman"/>
                <w:b w:val="false"/>
                <w:i w:val="false"/>
                <w:color w:val="000000"/>
                <w:sz w:val="20"/>
              </w:rPr>
              <w:t>
</w:t>
            </w:r>
            <w:r>
              <w:rPr>
                <w:rFonts w:ascii="Times New Roman"/>
                <w:b w:val="false"/>
                <w:i w:val="false"/>
                <w:color w:val="000000"/>
                <w:sz w:val="20"/>
              </w:rPr>
              <w:t>13.3. доверительное управление имуществом, трасты</w:t>
            </w:r>
          </w:p>
          <w:bookmarkEnd w:id="26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265"/>
          <w:p>
            <w:pPr>
              <w:spacing w:after="20"/>
              <w:ind w:left="20"/>
              <w:jc w:val="both"/>
            </w:pPr>
            <w:r>
              <w:rPr>
                <w:rFonts w:ascii="Times New Roman"/>
                <w:b w:val="false"/>
                <w:i w:val="false"/>
                <w:color w:val="000000"/>
                <w:sz w:val="20"/>
              </w:rPr>
              <w:t>
</w:t>
            </w:r>
            <w:r>
              <w:rPr>
                <w:rFonts w:ascii="Times New Roman"/>
                <w:b w:val="false"/>
                <w:i w:val="false"/>
                <w:color w:val="000000"/>
                <w:sz w:val="20"/>
              </w:rPr>
              <w:t>1331</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доверительным управляющим - резидентом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266"/>
          <w:p>
            <w:pPr>
              <w:spacing w:after="20"/>
              <w:ind w:left="20"/>
              <w:jc w:val="both"/>
            </w:pPr>
            <w:r>
              <w:rPr>
                <w:rFonts w:ascii="Times New Roman"/>
                <w:b w:val="false"/>
                <w:i w:val="false"/>
                <w:color w:val="000000"/>
                <w:sz w:val="20"/>
              </w:rPr>
              <w:t>
</w:t>
            </w:r>
            <w:r>
              <w:rPr>
                <w:rFonts w:ascii="Times New Roman"/>
                <w:b w:val="false"/>
                <w:i w:val="false"/>
                <w:color w:val="000000"/>
                <w:sz w:val="20"/>
              </w:rPr>
              <w:t>1332</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заключенным с доверительным управляющим - нерезидентом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267"/>
          <w:p>
            <w:pPr>
              <w:spacing w:after="20"/>
              <w:ind w:left="20"/>
              <w:jc w:val="both"/>
            </w:pPr>
            <w:r>
              <w:rPr>
                <w:rFonts w:ascii="Times New Roman"/>
                <w:b w:val="false"/>
                <w:i w:val="false"/>
                <w:color w:val="000000"/>
                <w:sz w:val="20"/>
              </w:rPr>
              <w:t>
</w:t>
            </w:r>
            <w:r>
              <w:rPr>
                <w:rFonts w:ascii="Times New Roman"/>
                <w:b w:val="false"/>
                <w:i w:val="false"/>
                <w:color w:val="000000"/>
                <w:sz w:val="20"/>
              </w:rPr>
              <w:t>13.4. исполнение обязательств участника совместной деятельности (за исключением операций, включенных в разделы 1, 2)</w:t>
            </w:r>
          </w:p>
          <w:bookmarkEnd w:id="26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268"/>
          <w:p>
            <w:pPr>
              <w:spacing w:after="20"/>
              <w:ind w:left="20"/>
              <w:jc w:val="both"/>
            </w:pPr>
            <w:r>
              <w:rPr>
                <w:rFonts w:ascii="Times New Roman"/>
                <w:b w:val="false"/>
                <w:i w:val="false"/>
                <w:color w:val="000000"/>
                <w:sz w:val="20"/>
              </w:rPr>
              <w:t>
</w:t>
            </w:r>
            <w:r>
              <w:rPr>
                <w:rFonts w:ascii="Times New Roman"/>
                <w:b w:val="false"/>
                <w:i w:val="false"/>
                <w:color w:val="000000"/>
                <w:sz w:val="20"/>
              </w:rPr>
              <w:t>1341</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предусматривающим осуществление совместной деятельности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269"/>
          <w:p>
            <w:pPr>
              <w:spacing w:after="20"/>
              <w:ind w:left="20"/>
              <w:jc w:val="both"/>
            </w:pPr>
            <w:r>
              <w:rPr>
                <w:rFonts w:ascii="Times New Roman"/>
                <w:b w:val="false"/>
                <w:i w:val="false"/>
                <w:color w:val="000000"/>
                <w:sz w:val="20"/>
              </w:rPr>
              <w:t>
</w:t>
            </w:r>
            <w:r>
              <w:rPr>
                <w:rFonts w:ascii="Times New Roman"/>
                <w:b w:val="false"/>
                <w:i w:val="false"/>
                <w:color w:val="000000"/>
                <w:sz w:val="20"/>
              </w:rPr>
              <w:t>1342</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договорам, предусматривающим осуществление совместной деятельности за пределами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270"/>
          <w:p>
            <w:pPr>
              <w:spacing w:after="20"/>
              <w:ind w:left="20"/>
              <w:jc w:val="both"/>
            </w:pPr>
            <w:r>
              <w:rPr>
                <w:rFonts w:ascii="Times New Roman"/>
                <w:b w:val="false"/>
                <w:i w:val="false"/>
                <w:color w:val="000000"/>
                <w:sz w:val="20"/>
              </w:rPr>
              <w:t>
</w:t>
            </w:r>
            <w:r>
              <w:rPr>
                <w:rFonts w:ascii="Times New Roman"/>
                <w:b w:val="false"/>
                <w:i w:val="false"/>
                <w:color w:val="000000"/>
                <w:sz w:val="20"/>
              </w:rPr>
              <w:t>13.5. иные платежи</w:t>
            </w:r>
          </w:p>
          <w:bookmarkEnd w:id="27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271"/>
          <w:p>
            <w:pPr>
              <w:spacing w:after="20"/>
              <w:ind w:left="20"/>
              <w:jc w:val="both"/>
            </w:pPr>
            <w:r>
              <w:rPr>
                <w:rFonts w:ascii="Times New Roman"/>
                <w:b w:val="false"/>
                <w:i w:val="false"/>
                <w:color w:val="000000"/>
                <w:sz w:val="20"/>
              </w:rPr>
              <w:t>
</w:t>
            </w:r>
            <w:r>
              <w:rPr>
                <w:rFonts w:ascii="Times New Roman"/>
                <w:b w:val="false"/>
                <w:i w:val="false"/>
                <w:color w:val="000000"/>
                <w:sz w:val="20"/>
              </w:rPr>
              <w:t>1351</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сопутствующие платежи (штрафы, пени, неустойки, комиссии), возврат ошибочно перечисленных сумм и прочие платежи по операциям с финансовыми инструментами, электронными деньгами, по договорам брокерского обслуживания, инвестиционного управления портфелем, доверительного управления, траста, совместной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272"/>
          <w:p>
            <w:pPr>
              <w:spacing w:after="20"/>
              <w:ind w:left="20"/>
              <w:jc w:val="both"/>
            </w:pPr>
            <w:r>
              <w:rPr>
                <w:rFonts w:ascii="Times New Roman"/>
                <w:b w:val="false"/>
                <w:i w:val="false"/>
                <w:color w:val="000000"/>
                <w:sz w:val="20"/>
              </w:rPr>
              <w:t>
</w:t>
            </w:r>
            <w:r>
              <w:rPr>
                <w:rFonts w:ascii="Times New Roman"/>
                <w:b w:val="false"/>
                <w:i w:val="false"/>
                <w:color w:val="000000"/>
                <w:sz w:val="20"/>
              </w:rPr>
              <w:t>14. Платежи и (или) переводы денег по собственным счетам и неторговые операции</w:t>
            </w:r>
          </w:p>
          <w:bookmarkEnd w:id="27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73"/>
          <w:p>
            <w:pPr>
              <w:spacing w:after="20"/>
              <w:ind w:left="20"/>
              <w:jc w:val="both"/>
            </w:pPr>
            <w:r>
              <w:rPr>
                <w:rFonts w:ascii="Times New Roman"/>
                <w:b w:val="false"/>
                <w:i w:val="false"/>
                <w:color w:val="000000"/>
                <w:sz w:val="20"/>
              </w:rPr>
              <w:t>
</w:t>
            </w:r>
            <w:r>
              <w:rPr>
                <w:rFonts w:ascii="Times New Roman"/>
                <w:b w:val="false"/>
                <w:i w:val="false"/>
                <w:color w:val="000000"/>
                <w:sz w:val="20"/>
              </w:rPr>
              <w:t>14.1. по собственным счетам</w:t>
            </w:r>
          </w:p>
          <w:bookmarkEnd w:id="27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274"/>
          <w:p>
            <w:pPr>
              <w:spacing w:after="20"/>
              <w:ind w:left="20"/>
              <w:jc w:val="both"/>
            </w:pPr>
            <w:r>
              <w:rPr>
                <w:rFonts w:ascii="Times New Roman"/>
                <w:b w:val="false"/>
                <w:i w:val="false"/>
                <w:color w:val="000000"/>
                <w:sz w:val="20"/>
              </w:rPr>
              <w:t>
</w:t>
            </w:r>
            <w:r>
              <w:rPr>
                <w:rFonts w:ascii="Times New Roman"/>
                <w:b w:val="false"/>
                <w:i w:val="false"/>
                <w:color w:val="000000"/>
                <w:sz w:val="20"/>
              </w:rPr>
              <w:t>1411</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на собственный счет (с собственного счета) в другом банке-резиденте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275"/>
          <w:p>
            <w:pPr>
              <w:spacing w:after="20"/>
              <w:ind w:left="20"/>
              <w:jc w:val="both"/>
            </w:pPr>
            <w:r>
              <w:rPr>
                <w:rFonts w:ascii="Times New Roman"/>
                <w:b w:val="false"/>
                <w:i w:val="false"/>
                <w:color w:val="000000"/>
                <w:sz w:val="20"/>
              </w:rPr>
              <w:t>
</w:t>
            </w:r>
            <w:r>
              <w:rPr>
                <w:rFonts w:ascii="Times New Roman"/>
                <w:b w:val="false"/>
                <w:i w:val="false"/>
                <w:color w:val="000000"/>
                <w:sz w:val="20"/>
              </w:rPr>
              <w:t>1412</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с (на) собственного (собственный) счета (счет) в иностранном банке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276"/>
          <w:p>
            <w:pPr>
              <w:spacing w:after="20"/>
              <w:ind w:left="20"/>
              <w:jc w:val="both"/>
            </w:pPr>
            <w:r>
              <w:rPr>
                <w:rFonts w:ascii="Times New Roman"/>
                <w:b w:val="false"/>
                <w:i w:val="false"/>
                <w:color w:val="000000"/>
                <w:sz w:val="20"/>
              </w:rPr>
              <w:t>
</w:t>
            </w:r>
            <w:r>
              <w:rPr>
                <w:rFonts w:ascii="Times New Roman"/>
                <w:b w:val="false"/>
                <w:i w:val="false"/>
                <w:color w:val="000000"/>
                <w:sz w:val="20"/>
              </w:rPr>
              <w:t>1413</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наличной иностранной валюты со счета в банке-резиденте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277"/>
          <w:p>
            <w:pPr>
              <w:spacing w:after="20"/>
              <w:ind w:left="20"/>
              <w:jc w:val="both"/>
            </w:pPr>
            <w:r>
              <w:rPr>
                <w:rFonts w:ascii="Times New Roman"/>
                <w:b w:val="false"/>
                <w:i w:val="false"/>
                <w:color w:val="000000"/>
                <w:sz w:val="20"/>
              </w:rPr>
              <w:t>
</w:t>
            </w:r>
            <w:r>
              <w:rPr>
                <w:rFonts w:ascii="Times New Roman"/>
                <w:b w:val="false"/>
                <w:i w:val="false"/>
                <w:color w:val="000000"/>
                <w:sz w:val="20"/>
              </w:rPr>
              <w:t>1414</w:t>
            </w:r>
          </w:p>
          <w:bookmarkEnd w:id="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наличной иностранной валюты для пополнения счета в банке-резиденте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78"/>
          <w:p>
            <w:pPr>
              <w:spacing w:after="20"/>
              <w:ind w:left="20"/>
              <w:jc w:val="both"/>
            </w:pPr>
            <w:r>
              <w:rPr>
                <w:rFonts w:ascii="Times New Roman"/>
                <w:b w:val="false"/>
                <w:i w:val="false"/>
                <w:color w:val="000000"/>
                <w:sz w:val="20"/>
              </w:rPr>
              <w:t>
</w:t>
            </w:r>
            <w:r>
              <w:rPr>
                <w:rFonts w:ascii="Times New Roman"/>
                <w:b w:val="false"/>
                <w:i w:val="false"/>
                <w:color w:val="000000"/>
                <w:sz w:val="20"/>
              </w:rPr>
              <w:t>1415</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уполномоченным банком иностранной валюты от клиента, продажа брокером по поручению клиента иностранной валюты на АО "Казахстанская фондовая биржа" за национальную валюту, за исключением операции, предусмотренной кодом 1419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279"/>
          <w:p>
            <w:pPr>
              <w:spacing w:after="20"/>
              <w:ind w:left="20"/>
              <w:jc w:val="both"/>
            </w:pPr>
            <w:r>
              <w:rPr>
                <w:rFonts w:ascii="Times New Roman"/>
                <w:b w:val="false"/>
                <w:i w:val="false"/>
                <w:color w:val="000000"/>
                <w:sz w:val="20"/>
              </w:rPr>
              <w:t>
</w:t>
            </w:r>
            <w:r>
              <w:rPr>
                <w:rFonts w:ascii="Times New Roman"/>
                <w:b w:val="false"/>
                <w:i w:val="false"/>
                <w:color w:val="000000"/>
                <w:sz w:val="20"/>
              </w:rPr>
              <w:t>1416</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уполномоченным банком иностранной валюты клиенту, покупка брокером по поручению клиента иностранной валюты на АО "Казахстанская фондовая биржа" за национальную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280"/>
          <w:p>
            <w:pPr>
              <w:spacing w:after="20"/>
              <w:ind w:left="20"/>
              <w:jc w:val="both"/>
            </w:pPr>
            <w:r>
              <w:rPr>
                <w:rFonts w:ascii="Times New Roman"/>
                <w:b w:val="false"/>
                <w:i w:val="false"/>
                <w:color w:val="000000"/>
                <w:sz w:val="20"/>
              </w:rPr>
              <w:t>
</w:t>
            </w:r>
            <w:r>
              <w:rPr>
                <w:rFonts w:ascii="Times New Roman"/>
                <w:b w:val="false"/>
                <w:i w:val="false"/>
                <w:color w:val="000000"/>
                <w:sz w:val="20"/>
              </w:rPr>
              <w:t>1417</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(продажа) уполномоченным банком иностранной валюты от клиента (клиенту), покупка (продажа) брокером по поручению клиента иностранной валюты на АО "Казахстанская фондовая биржа" за другую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281"/>
          <w:p>
            <w:pPr>
              <w:spacing w:after="20"/>
              <w:ind w:left="20"/>
              <w:jc w:val="both"/>
            </w:pPr>
            <w:r>
              <w:rPr>
                <w:rFonts w:ascii="Times New Roman"/>
                <w:b w:val="false"/>
                <w:i w:val="false"/>
                <w:color w:val="000000"/>
                <w:sz w:val="20"/>
              </w:rPr>
              <w:t>
</w:t>
            </w:r>
            <w:r>
              <w:rPr>
                <w:rFonts w:ascii="Times New Roman"/>
                <w:b w:val="false"/>
                <w:i w:val="false"/>
                <w:color w:val="000000"/>
                <w:sz w:val="20"/>
              </w:rPr>
              <w:t>1418</w:t>
            </w:r>
          </w:p>
          <w:bookmarkEnd w:id="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покупка/продажа иных валютных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282"/>
          <w:p>
            <w:pPr>
              <w:spacing w:after="20"/>
              <w:ind w:left="20"/>
              <w:jc w:val="both"/>
            </w:pPr>
            <w:r>
              <w:rPr>
                <w:rFonts w:ascii="Times New Roman"/>
                <w:b w:val="false"/>
                <w:i w:val="false"/>
                <w:color w:val="000000"/>
                <w:sz w:val="20"/>
              </w:rPr>
              <w:t>
</w:t>
            </w:r>
            <w:r>
              <w:rPr>
                <w:rFonts w:ascii="Times New Roman"/>
                <w:b w:val="false"/>
                <w:i w:val="false"/>
                <w:color w:val="000000"/>
                <w:sz w:val="20"/>
              </w:rPr>
              <w:t>1419</w:t>
            </w:r>
          </w:p>
          <w:bookmarkEnd w:id="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ранее купленной и неиспользованной в установленные сроки иностранной валюты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283"/>
          <w:p>
            <w:pPr>
              <w:spacing w:after="20"/>
              <w:ind w:left="20"/>
              <w:jc w:val="both"/>
            </w:pPr>
            <w:r>
              <w:rPr>
                <w:rFonts w:ascii="Times New Roman"/>
                <w:b w:val="false"/>
                <w:i w:val="false"/>
                <w:color w:val="000000"/>
                <w:sz w:val="20"/>
              </w:rPr>
              <w:t>
</w:t>
            </w:r>
            <w:r>
              <w:rPr>
                <w:rFonts w:ascii="Times New Roman"/>
                <w:b w:val="false"/>
                <w:i w:val="false"/>
                <w:color w:val="000000"/>
                <w:sz w:val="20"/>
              </w:rPr>
              <w:t>14.2. платежи и (или) переводы денег в пользу третьих лиц (государственных органов, других организаций или физических лиц)</w:t>
            </w:r>
          </w:p>
          <w:bookmarkEnd w:id="2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284"/>
          <w:p>
            <w:pPr>
              <w:spacing w:after="20"/>
              <w:ind w:left="20"/>
              <w:jc w:val="both"/>
            </w:pPr>
            <w:r>
              <w:rPr>
                <w:rFonts w:ascii="Times New Roman"/>
                <w:b w:val="false"/>
                <w:i w:val="false"/>
                <w:color w:val="000000"/>
                <w:sz w:val="20"/>
              </w:rPr>
              <w:t>
</w:t>
            </w:r>
            <w:r>
              <w:rPr>
                <w:rFonts w:ascii="Times New Roman"/>
                <w:b w:val="false"/>
                <w:i w:val="false"/>
                <w:color w:val="000000"/>
                <w:sz w:val="20"/>
              </w:rPr>
              <w:t>1421</w:t>
            </w:r>
          </w:p>
          <w:bookmarkEnd w:id="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денег, безвозмездная финансовая помощь, членские взносы и прочие платежи и (или) переводы денег в пользу третьих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285"/>
          <w:p>
            <w:pPr>
              <w:spacing w:after="20"/>
              <w:ind w:left="20"/>
              <w:jc w:val="both"/>
            </w:pPr>
            <w:r>
              <w:rPr>
                <w:rFonts w:ascii="Times New Roman"/>
                <w:b w:val="false"/>
                <w:i w:val="false"/>
                <w:color w:val="000000"/>
                <w:sz w:val="20"/>
              </w:rPr>
              <w:t>
</w:t>
            </w:r>
            <w:r>
              <w:rPr>
                <w:rFonts w:ascii="Times New Roman"/>
                <w:b w:val="false"/>
                <w:i w:val="false"/>
                <w:color w:val="000000"/>
                <w:sz w:val="20"/>
              </w:rPr>
              <w:t>1422</w:t>
            </w:r>
          </w:p>
          <w:bookmarkEnd w:id="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наличной иностранной валюты для пополнения счета третьего лица в банке-резиденте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286"/>
          <w:p>
            <w:pPr>
              <w:spacing w:after="20"/>
              <w:ind w:left="20"/>
              <w:jc w:val="both"/>
            </w:pPr>
            <w:r>
              <w:rPr>
                <w:rFonts w:ascii="Times New Roman"/>
                <w:b w:val="false"/>
                <w:i w:val="false"/>
                <w:color w:val="000000"/>
                <w:sz w:val="20"/>
              </w:rPr>
              <w:t>
</w:t>
            </w:r>
            <w:r>
              <w:rPr>
                <w:rFonts w:ascii="Times New Roman"/>
                <w:b w:val="false"/>
                <w:i w:val="false"/>
                <w:color w:val="000000"/>
                <w:sz w:val="20"/>
              </w:rPr>
              <w:t>1423</w:t>
            </w:r>
          </w:p>
          <w:bookmarkEnd w:id="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с использованием платежной карты (если операция иначе не классифицируется)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287"/>
          <w:p>
            <w:pPr>
              <w:spacing w:after="20"/>
              <w:ind w:left="20"/>
              <w:jc w:val="both"/>
            </w:pPr>
            <w:r>
              <w:rPr>
                <w:rFonts w:ascii="Times New Roman"/>
                <w:b w:val="false"/>
                <w:i w:val="false"/>
                <w:color w:val="000000"/>
                <w:sz w:val="20"/>
              </w:rPr>
              <w:t>
</w:t>
            </w:r>
            <w:r>
              <w:rPr>
                <w:rFonts w:ascii="Times New Roman"/>
                <w:b w:val="false"/>
                <w:i w:val="false"/>
                <w:color w:val="000000"/>
                <w:sz w:val="20"/>
              </w:rPr>
              <w:t>1424</w:t>
            </w:r>
          </w:p>
          <w:bookmarkEnd w:id="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пошлин, налогов, штрафов, судебных решений и тому подобное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288"/>
          <w:p>
            <w:pPr>
              <w:spacing w:after="20"/>
              <w:ind w:left="20"/>
              <w:jc w:val="both"/>
            </w:pPr>
            <w:r>
              <w:rPr>
                <w:rFonts w:ascii="Times New Roman"/>
                <w:b w:val="false"/>
                <w:i w:val="false"/>
                <w:color w:val="000000"/>
                <w:sz w:val="20"/>
              </w:rPr>
              <w:t>
</w:t>
            </w:r>
            <w:r>
              <w:rPr>
                <w:rFonts w:ascii="Times New Roman"/>
                <w:b w:val="false"/>
                <w:i w:val="false"/>
                <w:color w:val="000000"/>
                <w:sz w:val="20"/>
              </w:rPr>
              <w:t>1425</w:t>
            </w:r>
          </w:p>
          <w:bookmarkEnd w:id="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пенсий, заработной платы, командировочных расходов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289"/>
          <w:p>
            <w:pPr>
              <w:spacing w:after="20"/>
              <w:ind w:left="20"/>
              <w:jc w:val="both"/>
            </w:pPr>
            <w:r>
              <w:rPr>
                <w:rFonts w:ascii="Times New Roman"/>
                <w:b w:val="false"/>
                <w:i w:val="false"/>
                <w:color w:val="000000"/>
                <w:sz w:val="20"/>
              </w:rPr>
              <w:t>
</w:t>
            </w:r>
            <w:r>
              <w:rPr>
                <w:rFonts w:ascii="Times New Roman"/>
                <w:b w:val="false"/>
                <w:i w:val="false"/>
                <w:color w:val="000000"/>
                <w:sz w:val="20"/>
              </w:rPr>
              <w:t>1426</w:t>
            </w:r>
          </w:p>
          <w:bookmarkEnd w:id="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и комиссии по банковским счетам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290"/>
          <w:p>
            <w:pPr>
              <w:spacing w:after="20"/>
              <w:ind w:left="20"/>
              <w:jc w:val="both"/>
            </w:pPr>
            <w:r>
              <w:rPr>
                <w:rFonts w:ascii="Times New Roman"/>
                <w:b w:val="false"/>
                <w:i w:val="false"/>
                <w:color w:val="000000"/>
                <w:sz w:val="20"/>
              </w:rPr>
              <w:t>
</w:t>
            </w:r>
            <w:r>
              <w:rPr>
                <w:rFonts w:ascii="Times New Roman"/>
                <w:b w:val="false"/>
                <w:i w:val="false"/>
                <w:color w:val="000000"/>
                <w:sz w:val="20"/>
              </w:rPr>
              <w:t>14.3. сопутствующие платежи</w:t>
            </w:r>
          </w:p>
          <w:bookmarkEnd w:id="29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291"/>
          <w:p>
            <w:pPr>
              <w:spacing w:after="20"/>
              <w:ind w:left="20"/>
              <w:jc w:val="both"/>
            </w:pPr>
            <w:r>
              <w:rPr>
                <w:rFonts w:ascii="Times New Roman"/>
                <w:b w:val="false"/>
                <w:i w:val="false"/>
                <w:color w:val="000000"/>
                <w:sz w:val="20"/>
              </w:rPr>
              <w:t>
</w:t>
            </w:r>
            <w:r>
              <w:rPr>
                <w:rFonts w:ascii="Times New Roman"/>
                <w:b w:val="false"/>
                <w:i w:val="false"/>
                <w:color w:val="000000"/>
                <w:sz w:val="20"/>
              </w:rPr>
              <w:t>1431</w:t>
            </w:r>
          </w:p>
          <w:bookmarkEnd w:id="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платежи: сопутствующие платежи (штрафы, пени, неустойки, комиссии), возврат ошибочно перечисленных сумм и прочие операции, не включенные в разделы 14.1,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292"/>
          <w:p>
            <w:pPr>
              <w:spacing w:after="20"/>
              <w:ind w:left="20"/>
              <w:jc w:val="both"/>
            </w:pPr>
            <w:r>
              <w:rPr>
                <w:rFonts w:ascii="Times New Roman"/>
                <w:b w:val="false"/>
                <w:i w:val="false"/>
                <w:color w:val="000000"/>
                <w:sz w:val="20"/>
              </w:rPr>
              <w:t>
</w:t>
            </w:r>
            <w:r>
              <w:rPr>
                <w:rFonts w:ascii="Times New Roman"/>
                <w:b w:val="false"/>
                <w:i w:val="false"/>
                <w:color w:val="000000"/>
                <w:sz w:val="20"/>
              </w:rPr>
              <w:t>15. операции с цифровыми активами</w:t>
            </w:r>
          </w:p>
          <w:bookmarkEnd w:id="29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293"/>
          <w:p>
            <w:pPr>
              <w:spacing w:after="20"/>
              <w:ind w:left="20"/>
              <w:jc w:val="both"/>
            </w:pPr>
            <w:r>
              <w:rPr>
                <w:rFonts w:ascii="Times New Roman"/>
                <w:b w:val="false"/>
                <w:i w:val="false"/>
                <w:color w:val="000000"/>
                <w:sz w:val="20"/>
              </w:rPr>
              <w:t>
</w:t>
            </w:r>
            <w:r>
              <w:rPr>
                <w:rFonts w:ascii="Times New Roman"/>
                <w:b w:val="false"/>
                <w:i w:val="false"/>
                <w:color w:val="000000"/>
                <w:sz w:val="20"/>
              </w:rPr>
              <w:t>1501</w:t>
            </w:r>
          </w:p>
          <w:bookmarkEnd w:id="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покупке цифровых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294"/>
          <w:p>
            <w:pPr>
              <w:spacing w:after="20"/>
              <w:ind w:left="20"/>
              <w:jc w:val="both"/>
            </w:pPr>
            <w:r>
              <w:rPr>
                <w:rFonts w:ascii="Times New Roman"/>
                <w:b w:val="false"/>
                <w:i w:val="false"/>
                <w:color w:val="000000"/>
                <w:sz w:val="20"/>
              </w:rPr>
              <w:t>
</w:t>
            </w:r>
            <w:r>
              <w:rPr>
                <w:rFonts w:ascii="Times New Roman"/>
                <w:b w:val="false"/>
                <w:i w:val="false"/>
                <w:color w:val="000000"/>
                <w:sz w:val="20"/>
              </w:rPr>
              <w:t>1502</w:t>
            </w:r>
          </w:p>
          <w:bookmarkEnd w:id="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продаже цифровых активов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295"/>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Операции без использования банковских счетов</w:t>
            </w:r>
          </w:p>
          <w:bookmarkEnd w:id="29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296"/>
          <w:p>
            <w:pPr>
              <w:spacing w:after="20"/>
              <w:ind w:left="20"/>
              <w:jc w:val="both"/>
            </w:pPr>
            <w:r>
              <w:rPr>
                <w:rFonts w:ascii="Times New Roman"/>
                <w:b w:val="false"/>
                <w:i w:val="false"/>
                <w:color w:val="000000"/>
                <w:sz w:val="20"/>
              </w:rPr>
              <w:t>
</w:t>
            </w:r>
            <w:r>
              <w:rPr>
                <w:rFonts w:ascii="Times New Roman"/>
                <w:b w:val="false"/>
                <w:i w:val="false"/>
                <w:color w:val="000000"/>
                <w:sz w:val="20"/>
              </w:rPr>
              <w:t>21. Покупка валютных ценностей от клиентов (за исключением наличной иностранной валюты)</w:t>
            </w:r>
          </w:p>
          <w:bookmarkEnd w:id="29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297"/>
          <w:p>
            <w:pPr>
              <w:spacing w:after="20"/>
              <w:ind w:left="20"/>
              <w:jc w:val="both"/>
            </w:pPr>
            <w:r>
              <w:rPr>
                <w:rFonts w:ascii="Times New Roman"/>
                <w:b w:val="false"/>
                <w:i w:val="false"/>
                <w:color w:val="000000"/>
                <w:sz w:val="20"/>
              </w:rPr>
              <w:t>
</w:t>
            </w:r>
            <w:r>
              <w:rPr>
                <w:rFonts w:ascii="Times New Roman"/>
                <w:b w:val="false"/>
                <w:i w:val="false"/>
                <w:color w:val="000000"/>
                <w:sz w:val="20"/>
              </w:rPr>
              <w:t>2101</w:t>
            </w:r>
          </w:p>
          <w:bookmarkEnd w:id="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чеков, векселей, других платежных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298"/>
          <w:p>
            <w:pPr>
              <w:spacing w:after="20"/>
              <w:ind w:left="20"/>
              <w:jc w:val="both"/>
            </w:pPr>
            <w:r>
              <w:rPr>
                <w:rFonts w:ascii="Times New Roman"/>
                <w:b w:val="false"/>
                <w:i w:val="false"/>
                <w:color w:val="000000"/>
                <w:sz w:val="20"/>
              </w:rPr>
              <w:t>
</w:t>
            </w:r>
            <w:r>
              <w:rPr>
                <w:rFonts w:ascii="Times New Roman"/>
                <w:b w:val="false"/>
                <w:i w:val="false"/>
                <w:color w:val="000000"/>
                <w:sz w:val="20"/>
              </w:rPr>
              <w:t>2102</w:t>
            </w:r>
          </w:p>
          <w:bookmarkEnd w:id="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мерных слитков из аффинированного золота и прочих валютных ценностей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299"/>
          <w:p>
            <w:pPr>
              <w:spacing w:after="20"/>
              <w:ind w:left="20"/>
              <w:jc w:val="both"/>
            </w:pPr>
            <w:r>
              <w:rPr>
                <w:rFonts w:ascii="Times New Roman"/>
                <w:b w:val="false"/>
                <w:i w:val="false"/>
                <w:color w:val="000000"/>
                <w:sz w:val="20"/>
              </w:rPr>
              <w:t>
</w:t>
            </w:r>
            <w:r>
              <w:rPr>
                <w:rFonts w:ascii="Times New Roman"/>
                <w:b w:val="false"/>
                <w:i w:val="false"/>
                <w:color w:val="000000"/>
                <w:sz w:val="20"/>
              </w:rPr>
              <w:t>22. Продажа валютных ценностей клиентам (за исключением наличной иностранной валюты)</w:t>
            </w:r>
          </w:p>
          <w:bookmarkEnd w:id="29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300"/>
          <w:p>
            <w:pPr>
              <w:spacing w:after="20"/>
              <w:ind w:left="20"/>
              <w:jc w:val="both"/>
            </w:pPr>
            <w:r>
              <w:rPr>
                <w:rFonts w:ascii="Times New Roman"/>
                <w:b w:val="false"/>
                <w:i w:val="false"/>
                <w:color w:val="000000"/>
                <w:sz w:val="20"/>
              </w:rPr>
              <w:t>
</w:t>
            </w:r>
            <w:r>
              <w:rPr>
                <w:rFonts w:ascii="Times New Roman"/>
                <w:b w:val="false"/>
                <w:i w:val="false"/>
                <w:color w:val="000000"/>
                <w:sz w:val="20"/>
              </w:rPr>
              <w:t>2201</w:t>
            </w:r>
          </w:p>
          <w:bookmarkEnd w:id="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чеков, векселей, других платежных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301"/>
          <w:p>
            <w:pPr>
              <w:spacing w:after="20"/>
              <w:ind w:left="20"/>
              <w:jc w:val="both"/>
            </w:pPr>
            <w:r>
              <w:rPr>
                <w:rFonts w:ascii="Times New Roman"/>
                <w:b w:val="false"/>
                <w:i w:val="false"/>
                <w:color w:val="000000"/>
                <w:sz w:val="20"/>
              </w:rPr>
              <w:t>
</w:t>
            </w:r>
            <w:r>
              <w:rPr>
                <w:rFonts w:ascii="Times New Roman"/>
                <w:b w:val="false"/>
                <w:i w:val="false"/>
                <w:color w:val="000000"/>
                <w:sz w:val="20"/>
              </w:rPr>
              <w:t>2202</w:t>
            </w:r>
          </w:p>
          <w:bookmarkEnd w:id="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мерных слитков из аффинированного золота и прочих валютных ценностей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302"/>
          <w:p>
            <w:pPr>
              <w:spacing w:after="20"/>
              <w:ind w:left="20"/>
              <w:jc w:val="both"/>
            </w:pPr>
            <w:r>
              <w:rPr>
                <w:rFonts w:ascii="Times New Roman"/>
                <w:b w:val="false"/>
                <w:i w:val="false"/>
                <w:color w:val="000000"/>
                <w:sz w:val="20"/>
              </w:rPr>
              <w:t>
</w:t>
            </w:r>
            <w:r>
              <w:rPr>
                <w:rFonts w:ascii="Times New Roman"/>
                <w:b w:val="false"/>
                <w:i w:val="false"/>
                <w:color w:val="000000"/>
                <w:sz w:val="20"/>
              </w:rPr>
              <w:t>23. Платежи и (или) переводы денег без открытия счета</w:t>
            </w:r>
          </w:p>
          <w:bookmarkEnd w:id="30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303"/>
          <w:p>
            <w:pPr>
              <w:spacing w:after="20"/>
              <w:ind w:left="20"/>
              <w:jc w:val="both"/>
            </w:pPr>
            <w:r>
              <w:rPr>
                <w:rFonts w:ascii="Times New Roman"/>
                <w:b w:val="false"/>
                <w:i w:val="false"/>
                <w:color w:val="000000"/>
                <w:sz w:val="20"/>
              </w:rPr>
              <w:t>
</w:t>
            </w:r>
            <w:r>
              <w:rPr>
                <w:rFonts w:ascii="Times New Roman"/>
                <w:b w:val="false"/>
                <w:i w:val="false"/>
                <w:color w:val="000000"/>
                <w:sz w:val="20"/>
              </w:rPr>
              <w:t>2301</w:t>
            </w:r>
          </w:p>
          <w:bookmarkEnd w:id="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и (или) перевод денег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304"/>
          <w:p>
            <w:pPr>
              <w:spacing w:after="20"/>
              <w:ind w:left="20"/>
              <w:jc w:val="both"/>
            </w:pPr>
            <w:r>
              <w:rPr>
                <w:rFonts w:ascii="Times New Roman"/>
                <w:b w:val="false"/>
                <w:i w:val="false"/>
                <w:color w:val="000000"/>
                <w:sz w:val="20"/>
              </w:rPr>
              <w:t>
</w:t>
            </w:r>
            <w:r>
              <w:rPr>
                <w:rFonts w:ascii="Times New Roman"/>
                <w:b w:val="false"/>
                <w:i w:val="false"/>
                <w:color w:val="000000"/>
                <w:sz w:val="20"/>
              </w:rPr>
              <w:t>2302</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и (или) перевод денег, отправленный за пределы Республики Казахстан или полученный из-за рубежа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Правления 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марта 2019 года № 40</w:t>
            </w:r>
          </w:p>
        </w:tc>
      </w:tr>
    </w:tbl>
    <w:bookmarkStart w:name="z167" w:id="305"/>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структурного элемента нормативного правового акта Республики Казахстан, признаваемых утратившими силу</w:t>
      </w:r>
    </w:p>
    <w:bookmarkEnd w:id="305"/>
    <w:bookmarkStart w:name="z168" w:id="3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 (зарегистрировано в Реестре государственной регистрации нормативных правовых актов под № 7701, опубликовано 25 августа 2012 года в газете "Казахстанская правда" № 286-287 (27105-27106).</w:t>
      </w:r>
    </w:p>
    <w:bookmarkEnd w:id="306"/>
    <w:bookmarkStart w:name="z169" w:id="3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34</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(зарегистрировано в Реестре государственной регистрации нормативных правовых актов под № 8505, опубликовано 6 августа 2013 года в газете "Юридическая газета" № 115 (2490).</w:t>
      </w:r>
    </w:p>
    <w:bookmarkEnd w:id="307"/>
    <w:bookmarkStart w:name="z170" w:id="3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марта 2015 года № 32 "О внесении изменений и дополнений в постановление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 (зарегистрировано в Реестре государственной регистрации нормативных правовых актов под № 10777, опубликовано 30 апреля 2015 года в информационно-правовой системе "Әділет").</w:t>
      </w:r>
    </w:p>
    <w:bookmarkEnd w:id="308"/>
    <w:bookmarkStart w:name="z171" w:id="3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декабря 2015 года № 264 "О внесении изменений и дополнений в постановление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 (зарегистрировано в Реестре государственной регистрации нормативных правовых актов под № 13580, опубликовано 16 мая 2016 года в информационно-правовой системе "Әділет").</w:t>
      </w:r>
    </w:p>
    <w:bookmarkEnd w:id="309"/>
    <w:bookmarkStart w:name="z172" w:id="3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250 "О внесении изменений в постановление Правления Национального Банка Республики Казахстан от 28 апреля 2012 года № 154 "Об утверждении Правил осуществления валютных операций в Республике Казахстан" (зарегистрировано в Реестре государственной регистрации нормативных правовых актов под № 16537, опубликовано 19 марта 2018 года в Эталонном контрольном банке нормативных правовых актов Республики Казахстан).</w:t>
      </w:r>
    </w:p>
    <w:bookmarkEnd w:id="3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