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bcbf" w14:textId="f9a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29 мая 2015 года № 414 "Об утверждении Правил составления и оформления инструкции по медицинскому применению лекарственных средств и изделий медицинского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апреля 2019 года № ҚР ДСМ-48. Зарегистрирован в Министерстве юстиции Республики Казахстан 25 апреля 2019 года № 18584. Утратил силу приказом Министра здравоохранения Республики Казахстан от 10 сентября 2020 года № ҚР ДСМ-101/2020.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10.09.2020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414 "Об утверждении Правил составления и оформления инструкции по медицинскому применению лекарственных средств и изделий медицинского назначения" (зарегистрирован в Реестре государственной регистрации нормативных правовых актов под № 11495, опубликован 14 июля 2015 года в информационно-правовой системе "Әділет"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составления и оформления инструкции по медицинскому применению и общей характеристики лекарственных средств и медицинских изделий";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18 сентября 2009 года "О здоровье народа и системе здравоохранения" ПРИКАЗЫВАЮ:";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оформления инструкции по медицинскому применению и общей характеристики лекарственных средств и медицинских изделий согласно приложению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оформления инструкции по медицинскому применению лекарственных средств и изделий медицинского назначения,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414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оформления инструкции по медицинскому применению и общей характеристики лекарственных средств и медицинских изделий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составления и оформления инструкции по медицинскому применению и общей характеристики лекарственных средств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медицинскому применению лекарственного средства (листок-вкладыш) (далее – Инструкция ЛС) составляется с использованием четких и понятных для пациента терминов, отражающих медицинские и научные данные о лекарственном препарате и содержит следующую информацию: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идентификационные данные лекарственного препарата: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лекарственного препарата, за которым следует дозировка и лекарственная форма. Если лекарственный препарат содержит только одно активное (действующее) вещество, то его международное непатентованное наименование (при отсутствии - общепринятое наименование) необходимо указать в скобках сразу за торговым наименованием данного лекарственного препарата (оно отличается от торгового наименования); для лекарственных препаратов, содержащих несколько активных (действующих) веществ их, следует указать в виде перечня под наименованием;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фармакотерапевтическая группа или описание активности, легко понимаемые пациентом;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показания к применению содержат перечень заболеваний и синдромов, при которых лекарственный препарат рекомендован для медицинского применения; условия применения в определенных группах (дети, беременные и кормящие грудью женщины, пожилые, лица с определенными патологическими состояниями);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сведений, необходимых до начала применения лекарственного препарата: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меры предосторожности при применении;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взаимодействия с лекарственными препаратами и виды взаимодействия, способные повлиять на действие лекарственного препарата (с алкоголем, табаком, пищей); сведения о возможном влиянии на способность управлять транспортными средствами или работать с механизмами (если применимо);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предупреждения;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применению: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дозирования;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и путь введения (при необходимости);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частота применения с указанием времени приема (при необходимости);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(в зависимости от свойств лекарственного препарата если ее необходимо ограничить);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которые необходимо принять в случае передозировки (симптомы, неотложные процедуры);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необходимые при пропуске одной или нескольких доз лекарственного препарата (при необходимости);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наличие риска симптомов отмены (при необходимости);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обращению за консультацией к медицинскому работнику для разъяснения способа применения лекарственного препарата;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нежелательных реакций, которые проявляются при стандартном применении лекарственного препарата и меры, которые следует принять в этом случае (при необходимости);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стандартный текст, рекомендующий пациентам при возникновении ожидаемых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и указывающий на различные пути такого сообщения (электронное сообщение, почтовое отправление и (или) другое);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сведения: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качественный (фармацевтические субстанции и вспомогательные вещества) и количественный состав фармацевтических субстанций с использованием их общепринятых наименований для каждой формы выпуска лекарственного препарата;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внешнего вида, запаха, вкуса;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истечения срока годности, с указанием запрета применения лекарственного препарата по истечении срока годности;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об определенных видимых признаках ухудшения качества (при необходимости);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производителе лекарственного средства: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держателя регистрационного удостоверения (далее - ДРУ) (в соответствующих случаях имя представителя, назначенного ДРУ с целью представления его интересов).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принимающей претензии (предложения) по лекарственному средству от потребителей на территории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последнего обновления Инструкции ЛС.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ЛС разрабатывается на основании общей характеристики лекарственных средств (далее - ОХЛС) на каждую лекарственную форму и оформляется в виде вкладыша в упаковку либо ее текст без сокращения размещается на упаковке.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Инструкции ЛС оформляется на казахском и русском языках и соответствует следующему: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и подзаголовки располагаются однородно и выделяются жирным шрифтом;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рисунки и (или) пиктограммы (при необходимости).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Текст ОХЛС содержит информацию о лекарственном препарате для медицинского применения и разрабатывается на каждую лекарственную форму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года № 88 "Об утверждении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применения".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оформления инструкции по медицинскому применению медицинских изделий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Инструкция по применению медицинского изделия (далее – Инструкция МИ) содержит информацию, предоставляемую производителем медицинского изделия относительно назначения, надлежащего и безопасного использования медицинского изделия.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Инструкция МИ составляется с использованием терминов, понятных пользователю. В Инструкции МИ расшифровываются все символы и обозначения, использованные при маркировке.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МИ содержит следующую информацию: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медицинского изделия;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описание медицинского изделия: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и функциональные характеристики, необходимые пользователю для применения медицинского изделия по назначению, определенному производителем;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лекарственного средства, биологического материала и (или) наноматериала;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комплектующих к медицинскому изделию (при наличии);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одноразового или многоразового использования (при необходимости особые указания по применению);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(обозначение) нормативного документа, в соответствии с которым произведено медицинское изделие.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область применения и назначение медицинского изделия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по мерам предосторожности (безопасности) и ограничениям при использовании медицинского изделия: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случае неисправности медицинского изделия или отклонений в его функционировании, которые могут влиять на безопасность медицинского изделия;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случае воздействия на функционирование медицинского изделия внешних факторов, связанных с применением медицинского изделия в комбинации с медицинскими изделиями и (или) оборудованием, или таких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случае предсказуемого риска электромагнитных помех, создаваемых медицинским изделием при проведении и оценке результатов специфических диагностических исследований, терапевтического лечения или при его использовании (например, электромагнитное излучение медицинского изделия, оказывающее влияние на другое оборудование);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ограничениях или несовместимости с медицинским изделием отдельных лекарственных средств или биологических материалов (если медицинское изделие предназначено для введения лекарственных средств или биологических материалов);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ограничения, связанные с лекарственными веществами или биологическими материалами, которые входят в состав медицинского изделия;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связанное с входящими в состав медицинского изделия канцерогенными, мутагенными или токсичными материалами, возможное выделение или вымывание которых приводит к сенсибилизации, аллергической реакции или отрицательно влияет на репродуктивную функцию;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или меры предосторожности, предпринимаемые пользователем при утилизации медицинского изделия, принадлежностей и расходных материалов, используемых вместе с ним (при наличии), включая сведения об инфекционной, микробной, экологической или физической опасности медицинского изделия.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противопоказания для применения, ожидаемые и предсказуемые неблагоприятные события, связанные с применением медицинского изделия, включая информацию об обстоятельствах, при которых пользователю необходимо проконсультироваться с медицинским специалистом (для медицинских изделий, предназначенных для использования лицами, не имеющими медицинского образования), меры оказания первой помощи при неправильном использовании;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сроке и условиях хранения медицинского изделия;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необходимая для проверки правильности установки медицинского изделия и его готовности к безопасной работе по назначению, определенному производителем, с указанием следующих сведений: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периодичность технического обслуживания, включая очистку и дезинфекцию медицинского изделия;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расходных компонентов медицинского изделия и процедура их замены;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калибровки для обеспечения надлежащей и безопасной работы медицинского изделия в течение срока его службы;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снижения рисков, связанных с установкой, калибровкой или обслуживанием медицинского изделия;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дополнительная информация, необходимая при использовании (обслуживании) медицинского изделия: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установки и ввода в эксплуатацию (при необходимости), а также о необходимости предварительной подготовки к использованию медицинского изделия;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требования в отношении помещений, специальной подготовки или особой квалификации пользователя и (или) третьих лиц (при необходимости);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природе, типе, а также (при необходимости) интенсивности и распределении излучаемой медицинским изделием радиации и способах защиты пользователей или третьих лиц от непреднамеренного излучения в процессе использования медицинского изделия (если медицинское изделие создает опасный или потенциально опасный уровень радиации в медицинских целях);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действий в случае нарушения стерильной упаковки медицинского изделия перед его использованием (если медицинское изделие поставляется стерильным);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методе стерилизации медицинского изделия (если медицинское изделие поставляется нестерильным с указанием необходимости его стерилизации перед использованием);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надлежащей обработке медицинского изделия для его повторного использования, включая очистку, дезинфекцию, упаковку и при необходимости метод повторной стерилизации (если медицинское изделие предназначено для многоразового использования), а также критерии непригодности использования медицинского изделия;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производителе медицинского изделия и его уполномоченном представителе, включая: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принимающей претензии (предложения) по медицинскому изделию от потребителей на территории Республики Казахстан;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на территории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 выпуске или последнем пересмотре инструкции по медицинскому применению.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Инструкция МИ для диагностики in vitro содержит следующую информацию: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медицинского изделия для диагностики in vitro;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описание медицинского изделия: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теста;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реагентов, калибраторов и контрольных материалов;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 и специальных материалов, необходимых для проведения тестирования (анализа), но не содержащихся в комплекте поставки медицинского изделия для диагностики in vitro;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медицинского изделия для диагностики in vitro,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того, что определяется и (или) измеряется (аналит 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специфическое расстройство, физиологическое состояние или фактор риска для обнаружения, определения или дифференцирования которого предназначено медицинское изделие для диагностики in vitro (при необходимости);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медицинского изделия для диагностики in vitro для качественных, полуколичественных или количественных определений;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анализируемого образца;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медицинского изделия для диагностики in vitro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предназначении медицинского изделия для диагностики in vitro для клинической лабораторной диагностики и (или) для самотестирования;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предназначении медицинского изделия для диагностики in vitro для одноразового использования;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требования в отношении помещений, специальной подготовки или особой квалификации пользователя и (или) третьих лиц (при необходимости).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медицинских изделий для диагностики in vitro, предназначенных для использования в комбинации с другими медицинскими изделиями, включая медицинские изделия для диагностики in vitro - информация для идентификации медицинских изделий с целью получения безопасной комбинации и (или) информация об известных ограничениях по совместному использованию медицинских изделий;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сроке и условиях хранения медицинского изделия: сведения о специальных условиях хранения (температура и влажность воздуха, освещение) и (или) обращения пользователей с медицинским изделием in vitro;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специальных условиях транспортирования;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характеристиках стабильности медицинского изделия для диагностики in vitro (условия хранения, срок хранения после первого вскрытия первичного контейнера), а также условиях хранения и стабильности рабочих растворов (при необходимости);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стерильном состоянии, методе стерилизации и о порядке действий в случае нарушения стерильной упаковки (если медицинское изделие для диагностики in vitro поставляется в стерильном виде);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для пользователей (предупреждения, меры предосторожности, ограничения при использовании медицинского изделия для диагностики in vitro):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случае сбоя или отклонений в функционировании медицинского изделия для диагностики in vitro, определяемых по внешним признакам;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отношении таких предсказуемых внешних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связанное с входящими в состав медицинского изделия для диагностики in vitro материалами, которые являются канцерогенными, мутагенными или токсичными либо приводят к сенсибилизации, аллергической реакции или отрицательно влияют на репродуктивную функцию;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отношении потенциально инфекционного материала, содержащегося в медицинском изделии для диагностики in vitro;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надлежащей обработке медицинского изделия для диагностики in vitro для его повторного использования, включая очистку, дезинфекцию, упаковку и при необходимости метод повторной стерилизации (если медицинское изделие для диагностики in vitro предназначено для многоразового использования);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предупреждение и (или) специальные меры предосторожности в отношении безопасной утилизации медицинского изделия для диагностики in vitro и принадлежностей (при наличии), которые при необходимости должны охватывать следующие факторы: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или микробные риски, в том числе возможность загрязнения расходных материалов инфекционными агентами человеческого происхождения;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риски, связанные с потенциально опасными материалами и веществами;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риски, в том числе возможность взрыва или возгорания;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об условиях, необходимых для сбора, обработки и подготовки образцов, данные по стабильности анализируемых образцов, в том числе условия и длительность хранения, условия транспортировки, ограничения по циклам заморозки (размораживания);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подробная информация о подготовке к использованию медицинского изделия для диагностики in vitro;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необходимая для проверки правильности установки медицинского изделия для диагностики in vitro и его готовности к безопасной работе по назначению, определенному производителем, с указанием следующих сведений: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калибровки для обеспечения надлежащей и безопасной работы медицинского изделия для диагностики in vitro в течение срока его службы;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снижения рисков, связанных с установкой, калибровкой или обслуживанием медицинского изделия для диагностики in vitro;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рекомендации в отношении процедур контроля качества при необходимости;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прослеживаемости значений, заданных для калибраторов или контрольных материалов, которая обеспечивается посредством доступных референтных методик (методов) измерения и (или) эталонов;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тестирования, включая расчеты и интерпретации результатов тестирования, и при необходимости информация о целесообразности проведения подтверждающих тестов;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аналитической эффективности: чувствительность, специфичность, правильность, повторяемость, воспроизводимость, предел обнаружения (детекции) и диапазон измерения, включая информацию о влиянии известных интерферентов, об ограничениях метода и использовании доступных референтных материалов и методов анализа (по применимости);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клинической эффективности: диагностическая чувствительность и диагностическая специфичность (при необходимости);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биологический референтный интервал при необходимости;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интерферирующих веществах или ограничениях, связанных с пробой, которые могут повлиять на результат исследования;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отношении медицинского изделия для диагностики in vitro, предназначенного для самотестирования пользователем или тестирования вблизи пользователя, также следующие сведения: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подробная информация о процедуре тестирования (подготовка реагентов, отбор (подготовка) пробы, порядок выполнения и интерпретация результатов тестирования);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относительно действий пользователя в случае положительного, отрицательного или неопределенного результата тестирования;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погрешностях теста и возможности получения ложноположительных или ложноотрицательных результатов тестирования, а также относительно факторов, влияющих на результат тестирования;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недопустимости принятия пользователем медицинских решений без предварительной консультации с медицинским специалистом;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необходимости направления сообщения производителю или его уполномоченному представителю о нежелательных событиях, которые имеют признаки неблагоприятного события (инцидента).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производителе медицинского изделия для диагностики in vitro и его уполномоченном представителе, включая: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фактический) адрес и контактные данные (телефон, факс, электронная почта) производителя;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принимающей, претензии (предложения) по медицинскому изделию для диагностики in vitro от потребителей на территории Республики Казахстан;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для диагностики in vitro на территории Республики Казахстан.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данные о выпуске или последнем пересмотре инструкции по применению.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Текст Инструкции МИ оформляется на казахском и русском языках, является четким и понятным с указанием последовательности действий по применению. Допускается использование отдельных сведений для профессиональных и непрофессиональных пользователей.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Инструкции МИ соответствует следующему: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и подзаголовки располагаются однородно и выделяются жирным шрифтом;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рисунки и (или) пиктограммы (при необходимости).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Инструкция МИ предоставляется пользователю на бумажном носителе либо в электронном виде как вместе с медицинским изделием, так и отдельно от него, в том числе путем размещения информации на экране, являющемся частью медицинского изделия. Выбранный способ предоставления инструкции по применению является пригодным и доступным для пользователей. В случае предоставления инструкции на носителе, отличном от бумажного, производитель размещает информацию о способах ее получения: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просмотра инструкции по применению;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актуальной версии инструкции по применению;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бумажной версии инструкции по применению.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