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d812" w14:textId="211d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потерь и убытков лесохозяйственного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мая 2019 года № 203. Зарегистрирован в Министерстве юстиции Республики Казахстан 24 мая 2019 года № 18723.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Лесного кодекса Республики Казахстан от 8 июля 2003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потерь и убытков лесохозяйственного производства.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2019 года № 203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возмещения потерь и убытков лесохозяйственного производства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возмещения потерь и убытков лесохозяйственного производства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Лесного кодекса Республики Казахстан от 8 июля 2003 года (далее – Лесной кодекс) и определяют порядок возмещения потерь и убытков лесохозяйственного производства.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потерь и убытков лесохозяйственного производства осуществляется физическими и юридическими лицами, которым переводятся земельные участки, в соответствии с расчетами, составленными государственным учреждением лесного хозяйства.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лесные культуры – искусственно созданные насаждения из лесных древесных и кустарниковых пород;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лесного хозяйства (далее – лесное учреждение) – учреждение, созданное в порядке, установленном законодательством Республики Казахстан, для осуществления мероприятий по охране и защите государственного лесного фонда, воспроизводству лесов и лесоразведению, регулированию лесопользования;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тип леса – совокупность участков с древостоями или насаждениями, объединенных однородностью лесорастительных условий, сходством происхождения, состава, напочвенного покрова и общностью лесоводственных мероприятий;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физические и юридические лица, в интересах которых осуществляются перевод земель государственного лесного фонда в земли других категорий для целей, не связанных с ведением лесного хозяйства, и (или) изъятие земель государственного лесного фонда для государственных нужд;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древостой – совокупность деревьев, являющихся основным компонентом лесных насаждений.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возмещения потерь и убытков лесохозяйственного производства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Заявитель в произвольной форме по месту расположения земельного участка подает в лесное учреждение заявление о возмещении потерь и убытков лесохозяйственного производства при переводе земель государственного лесного фонда в земли других категорий для целей, не связанных с ведением лесного хозяйства (далее - заявление).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Лесное учреждение в течение 10 рабочих дней с даты поступления заявления составляет расчет возмещения потерь и убытков лесохозяйственного производства при переводе земель государственного лесного фонда в земли других категорий для целей, не связанных с ведением лесного хозяйства, заверяет печатью и подписью руководителя по форме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составляются в двух экземплярах, один экземпляр расчетов вручается заявителю, второй экземпляр остается в лесном учреждении.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Расчет возмещения потерь для категории земель государственного лесного фонда производится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основании </w:t>
      </w:r>
      <w:r>
        <w:rPr>
          <w:rFonts w:ascii="Times New Roman"/>
          <w:b w:val="false"/>
          <w:i w:val="false"/>
          <w:color w:val="000000"/>
          <w:sz w:val="28"/>
        </w:rPr>
        <w:t>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потерь лесохозяйственного производства, вызванных изъятием лесных угодий для использования их в целях, не связанных с ведением лесного хозяйства и сельского хозяйства (далее - Нормативы), утвержденных приказом исполняющего обязанности Министра сельского хозяйства Республики Казахстан от 25 февраля 2015 года № 18-02/132 (зарегистрирован в Реестре государственной регистрации нормативных правовых актов под № 10613).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Группы типов леса, указанные в Нормативах,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рубок леса на участках государственного лесного фонда, утвержденным приказом Министра сельского хозяйства Республики Казахстан от 30 июня 2015 года № 18-02/596 (зарегистрирован в Реестре государственной регистрации нормативных правовых актов под № 11894).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Расчет возмещения убытков лесохозяйственного производства при наличии лесных культур определяется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Это убытки на создания (подготовительные работы, посадка и уход за лесными культурами) лесных культур.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Расчет возмещения убытков лесохозяйственного производства по ставкам платы при наличии древесины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от 25 декабря 2017 года "О налогах и других обязательных платежах в бюджет" (Налоговый кодекс),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Суммы потерь, рассчитанных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при наличии убытков, рассчитанных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подлежат возмещению в доход бюджета в шестимесячный срок с момента принятия решения о предоставлении права на земельный участок или изменении целевого назначения лесных угодий.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представляет копию квитанции об оплате возмещения потерь и убытков в лесное учреждение.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 и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возмещения потерь для категории земель государственного лесного фонда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1375"/>
        <w:gridCol w:w="1375"/>
        <w:gridCol w:w="1375"/>
        <w:gridCol w:w="1375"/>
        <w:gridCol w:w="3668"/>
        <w:gridCol w:w="1758"/>
      </w:tblGrid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лесного учреждения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Лесничество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типов леса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за  1 гектар, тысяч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учреждения лесного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(должность, фамилия, имя, отчество (при его наличии), подпись)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(должность, фамилия, имя, отчество (при его наличии), подпись)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составления__________________ Место печати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 и убытков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возмещения убытков лесохозяйственного производства </w:t>
      </w:r>
      <w:r>
        <w:br/>
      </w:r>
      <w:r>
        <w:rPr>
          <w:rFonts w:ascii="Times New Roman"/>
          <w:b/>
          <w:i w:val="false"/>
          <w:color w:val="000000"/>
        </w:rPr>
        <w:t>при наличии лесных культур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853"/>
        <w:gridCol w:w="2853"/>
        <w:gridCol w:w="3741"/>
      </w:tblGrid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работ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тенге/тиын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учреждения лесного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(должность, фамилия, имя, отчество (при его наличии), подпись)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(должность, фамилия, имя, отчество (при его наличии), подпись)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составления__________________ Место печати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потерь и убытков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возмещения убытков лесохозяйственного производства  по ставкам платы при наличии древесины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423"/>
        <w:gridCol w:w="1898"/>
        <w:gridCol w:w="1898"/>
        <w:gridCol w:w="1903"/>
        <w:gridCol w:w="2809"/>
        <w:gridCol w:w="1330"/>
      </w:tblGrid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древесно-кустарниковых пород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древесина в зависимости от диаметра отрезков ствола в верхнем торце, без коры метр кубический / тенге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Дровяная древесина в коре метр кубический / тенге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учреждения лесного хозяйства: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(должность, фамилия, имя, отчество (при его наличии), подпись)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заявителя: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(должность, фамилия, имя, отчество (при его наличии), подпись)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составления__________________ Место печати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