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c5b7" w14:textId="e79c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14 июня 2013 года № 228 "Об утверждении Типовых правил деятельности видов организаций дополнительного образования для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июня 2019 года № 254. Зарегистрирован в Министерстве юстиции Республики Казахстан 5 июня 2019 года № 18796.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июня 2013 года № 228 "Об утверждении Типовых правил деятельности видов организаций дополнительного образования для детей" (зарегистрирован в Реестре государственной регистрации нормативных правовых актов Республики Казахстан под № 8565, опубликован в газете "Казахстанская правда" 21 августа 2013 года № 256 (27530))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деятельности видов организаций дополнительного образования для детей,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деятельности видов организаций дополнительного образования для детей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 "Об образовании"),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Республики Казахстан под № 17657) и определяют порядок деятельности всех видов организаций дополнительного образования для детей независимо от форм собственности и ведомственной подчиненности.";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видам организаций дополнительного образования для детей относятся: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дошкольный развивающий комплекс (центры, академии);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дворец школьников (дома, центры, комплексы, центры детско-юношеского творчества);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юных натуралистов (детские экологические центры, биологические центры, экобиоцентры);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станция юных техников (центры, школы технического творчества детей и юношества);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станция юных туристов (центры детско-юношеского туризма);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детский дворовый клуб, детский военно-патриотический клуб (клубные досуговые организации);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детский оздоровительный лагерь (центры, комплексы, загородные оздоровительные лагеря и лагеря дневного пребывания, палаточные, юрточные);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детско-юношеская спортивная школа;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детско-юношеская школа олимпийского резерва;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по направлениям деятельности и интересам детей;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учебно-методические и научно-методические центры дополнительного образования для детей.";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30-1, 30-2, 30-3, 30-4, 30-5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Для поступления в детские музыкальные школы, детские художественные школы, детские школы искусств, школы художественно-эстетической направленности, музыкальные школы дворцов школьников (дома, центры, комплексы, центры детско-юношеского творчества) проводится собеседование с целью определения уровня развития способностей детей в области разных видов искусства (музыкального, изобразительного, хореографического, театрального).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30-2. С целью подготовки к основному курсу обучения в подготовительные группы принимаются: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детских музыкальных школах, музыкальных отделениях детских школах искусств, музыкальных школах дворцов школьников (дома, центры, комплексы, центры детско-юношеского творчества) - дети в возрасте до восьми лет;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детских художественных школах (художественных отделениях школ искусств, дворцов школьников (дома, центры, комплексы, центры детско-юношеского творчества) – дети в возрасте от пяти до двеннадцати лет;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отделениях хореографического и циркового искусства детских школ искусств с детьми в возрасте от пяти до восьми лет, в отделениях театрального искуства, киноискусства, фотоискусства и других – дети в возрасте от шести до тринадцати лет.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Подготовительный класс предполагает обучение от одного до четырех лет по заявлению родителей или иных законных представителей.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30-3. Учебный год в детских музыкальных школах, детских художественных школах, детских школах искусств, школах художественно-эстетической направленности, музыкальных школах, дворцах школьников (дома, центры, комплексы, центры детско-юношеского творчества) начинается 1 сентября.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продолжительность каникул в детских музыкальных школах, детских художественных школах, детских школах искусств, школах художественно-эстетической направленности, музыкальных школах дворцов школьников (дома, центры, комплексы, центры детско-юношеского творчества) соответствуют срокам каникул в общеобразовательных школах.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30-4. Обучение в детских музыкальных школах, детских художественных школах, детских школах искусств, школах художественно-эстетической направленности, музыкальных школах дворцов школьников (дома, центры, комплексы, центры детско-юношеского творчества) осуществляется в индивидуальной и групповой формах.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детских музыкальных школах и музыкальных отделениях школ искусств, школах художественно-эстетической направленности, музыкальных школах дворцов школьников (дома, центры, комплексы, центры детско-юношеского творчества) количество обучающихся в группе составляет: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подготовительной – 8-10 человек;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предметам "Сольфеджио", "Музыкальная литература", "Ритмика" - 8-10 человек;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предмету "Коллективное музицирование": в хоре – 12 человек, оркестре и других формах коллективного музицирования – 6-15 человек, мелкогрупповых формах коллективного музицирования – 2-5 человек.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детских музыкальных школах и музыкальных отделениях школ искусств, школах художественно-эстетической направленности, музыкальных школах дворцов школьников (дома, центры, комплексы, центры детско-юношеского творчества) с контингентом обучающихся менее 100 человек или с обучением на двух языках количество обучающихся в группе по предметам "Сольфеджио", "Музыкальная литература", "Ритмика" составляет 5-10 человек.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детских художественных школах и художественных отделениях школ искусств, школ художественно-эстетической направленности, художественных школах дворцов школьников (дома, центры, комплексы, центры детско-юношеского творчества) количество обучающихся в группе составляет 8-15 человек.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хореографических отделениях детских школ искусств и школ художественно-эстетической направленности количество обучающихся в группах составляет 8-20 человек.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30-5. Перевод обучающихся из класса в класс осуществляется по итогам аттестации в соответствии с Типовыми учебными планами и образовательными программами детских музыкальных школ, детских художественных школ и детских школ искусств,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РК от 29 декабря 2011 года № 543 (зарегистрирован в Реестре государственной регистрации нормативных правовых актов Республики Казахстан под № 7409).".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