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57a7" w14:textId="6ce5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июня 2019 года № 216. Зарегистрирован в Министерстве юстиции Республики Казахстан 13 июня 2019 года № 18838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площадок, на период с 1 июля по 30 сентября 2019 года в размере 38 701,67 тенге (тридцать восемь тысяч семьсот одна тенге шестьдесят семь тиын) за тонну без учета налога на добавленную стоимость.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