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e10c1" w14:textId="61e10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27 июня 2019 года № 445. Зарегистрирован в Министерстве юстиции Республики Казахстан 1 июля 2019 года № 18940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национальной экономики Республики Казахстан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февраля 2015 года № 161 "Об утверждении Правил субсидирования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водоснабжения" (зарегистрирован в Реестре государственной регистрации нормативных правовых актов под № 11299, опубликован 4 июня 2016 года в газете "Казахстанская правда" № 106 (28834)):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водоснабжения, утвержденных указанным приказом: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Получатели субсидий";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Областные Управления энергетики и жилищно-коммунального хозяйства (городов республиканского значения, столицы) осуществляют субсидирование подачи питьевой воды из Систем водоснабжения по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важных групповых и локальных систем водоснабжения, являющихся безальтернативными источниками водоснабжения, утвержденному приказом Министра сельского хозяйства Республики Казахстан от 31 марта 2015 года № 19-3/297 (зарегистрирован в Реестре государственной регистрации нормативных правовых актов под № 11332).";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Условия получения субсидий";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Вододатель для получения субсидий на услуги по подаче питьевой воды из Систем водоснабжения: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1 февраля представляет в областные Управления энергетики и жилищно-коммунального хозяйства (городов республиканского значения, столицы) согласованный с территориальным органом уполномоченного органа в области использования и охраны водного фонда, водоснабжения, водоотведения и районными отделами строительства или жилищно-коммунального хозяйства (городов областного значения) перечень водопользователей (населения), (за исключением водопользователей использующие водные ресурсы в коммерческих интересах), с которыми заключаются договоры на подачу питьевой воды;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ежемесячно к 5 числу месяца, следующего за отчетным периодом, представляет в областные Управления энергетики и жилищно-коммунального хозяйства (городов республиканского значения, столицы) сводный реестр фактически оказанных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в разрезе водопользователей (далее – сводный реестр)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актов оказанных услуг по подаче питьевой воды, согласованных с районными отделами строительства и жилищно-коммунального хозяйства (городов областного значения) и составленных в трех экземплярах (для вододателя, водопользователя, областного Управления энергетики и жилищно-коммунального хозяйства (городов республиканского значения, столицы).";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Порядок расчета субсидий";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Порядок выплаты субсидий";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Областные Управления энергетики и жилищно-коммунального хозяйства (городов республиканского значения, столицы):";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Отчетность по субсидированию";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Ежеквартально к 10 числу месяца, следующего за отчетным периодом, областные Управления энергетики и жилищно-коммунального хозяйства (городов республиканского значения, столицы) представляют администратору бюджетной программы отчет об объемах выплаченных субсидий,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вышеуказанным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31 марта 2015 года № 292 "Об утверждении Типовых правил расчета норм потребления коммунальных услуг водоснабжению и (или) водоотведению для водопотребителей, не имеющих приборов учета" (зарегистрирован в Реестре государственной регистрации нормативных правовых актов под № 11017, опубликован 26 июня 2015 года в информационно-правовой системе "информационно-правовой системе "Әділет"):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Типовых правил расчета норм потребления коммунальных услуг водоснабжения и (или) водоотведения для водопотребителей, не имеющих приборов учета";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Типовые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норм потребления коммунальных услуг водоснабжения и (или) водоотведения для водопотребителей, не имеющих приборов учета.";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норм потребления коммунальных услуг по водоснабжению и водоотведению для потребителей, не имеющих приборов учета, утвержденных указанным приказом: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"Типовые правила расчета норм потребления коммунальных услуг водоснабжения и (или) водоотведения для водопотребителей, не имеющих приборов учета";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расчета норм потребления";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 случае ежегодного превышения фактического потребления воды физическими лицами сверх установленной нормы, организация по водоснабжению вносит в акимат области, городов республиканского значения, столицы предложение по пересмотру действующих норм потребления, рассчитанное по статистике данных натурных измерений в жилом секторе.".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Казахстан, после его официального опубликования.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индустрии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2019 года № 445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стоимости услуг по подаче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питьевой воды из особо важных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групповых и локальных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питьевого водоснабжения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" 20__ года</w:t>
            </w:r>
          </w:p>
        </w:tc>
      </w:tr>
    </w:tbl>
    <w:bookmarkStart w:name="z5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реестр фактически оказанных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в разрезе водопользователей_____________ за _______ 20 ____ года</w:t>
      </w:r>
      <w:r>
        <w:br/>
      </w:r>
      <w:r>
        <w:rPr>
          <w:rFonts w:ascii="Times New Roman"/>
          <w:b/>
          <w:i w:val="false"/>
          <w:color w:val="000000"/>
        </w:rPr>
        <w:t>(наименование вододателя) (месяц)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"/>
        <w:gridCol w:w="1118"/>
        <w:gridCol w:w="1740"/>
        <w:gridCol w:w="1118"/>
        <w:gridCol w:w="2052"/>
        <w:gridCol w:w="5154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водопользователей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водоподачи тысячи кубических метров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Подано воды, тысячи кубических метров</w:t>
            </w:r>
          </w:p>
        </w:tc>
        <w:tc>
          <w:tcPr>
            <w:tcW w:w="5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 тариф, тенге за 1000 кубических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отчетный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1592"/>
        <w:gridCol w:w="2346"/>
        <w:gridCol w:w="4307"/>
        <w:gridCol w:w="1835"/>
        <w:gridCol w:w="135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оказанных услуг,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субсидии (____ % от затрат, учтенных в тарифных сметах), тенге</w:t>
            </w:r>
          </w:p>
        </w:tc>
        <w:tc>
          <w:tcPr>
            <w:tcW w:w="1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 субсидий с начала года, тенге</w:t>
            </w:r>
          </w:p>
        </w:tc>
        <w:tc>
          <w:tcPr>
            <w:tcW w:w="1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к выплате, тенге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отчетный месяц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 года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отчетный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Вододатель _____________________________________________________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2019 года № 445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услуг по подаче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питьевой воды из особо важных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групповых и локальных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питьевого водоснабжения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Отчет об объемах выплаченных субсидий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      " " 20 года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государственного органа: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целевого трансферта: Целевые текущие трансферты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Период отчета: ________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Полученная сумма средств из вышестоящего бюджета: ______________________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и код бюджетной программы: _________________________________________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5685"/>
        <w:gridCol w:w="1758"/>
        <w:gridCol w:w="1064"/>
        <w:gridCol w:w="1064"/>
        <w:gridCol w:w="1064"/>
        <w:gridCol w:w="833"/>
      </w:tblGrid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результат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порядку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 (планируемые мероприятия)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выполнение мероприятий, стадия достижения результатов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 достижения результатов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в тысяч тенге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в тысяч 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Бесперебойная подача питьевой воды по дифференцированному размеру субсидирования в объеме ____ тысяч кубических метров питьевой воды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9971"/>
        <w:gridCol w:w="710"/>
        <w:gridCol w:w="909"/>
      </w:tblGrid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порядку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Запланированные показатели (мероприятия)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достижения результатов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 достижения результатов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жителей ____ населенного пункта ________ области качественной питьевой водой гарантированного качества и в необходимом количестве (по приемлемым ценам)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стоимости услуг по подаче питьевой воды для населения ___________ с охватом населения в количестве ______человек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области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(городов республиканского значения, столицы) _____ _____ (подпись)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 нижестоящего бюджета _________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